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B9F43B" w14:textId="77777777" w:rsidR="002E7249" w:rsidRPr="00561D95" w:rsidRDefault="002E7249" w:rsidP="00561D95">
      <w:pPr>
        <w:pStyle w:val="a3"/>
        <w:ind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1.Баға дегеніміз не ?</w:t>
      </w:r>
    </w:p>
    <w:p w14:paraId="10DB69CE"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Баға – тауарлық өндіріспен негізделген экономикалық категория, бұнда басты түрде экономикалық қатынастар нарық арқылы көрінеді.Баға – тауар құнының ақшалай көрінісі. Баға ол сатып алушы өзінің алған тауары үшін немесе көрсеткен көмегі үшін сатушыға төлейтін ақша сомасы.</w:t>
      </w:r>
    </w:p>
    <w:p w14:paraId="4C76CCBE" w14:textId="77777777" w:rsidR="002E7249" w:rsidRPr="00561D95" w:rsidRDefault="002E7249" w:rsidP="00561D95">
      <w:pPr>
        <w:pStyle w:val="a3"/>
        <w:ind w:firstLine="567"/>
        <w:jc w:val="both"/>
        <w:rPr>
          <w:noProof/>
          <w:sz w:val="27"/>
          <w:szCs w:val="27"/>
          <w:lang w:val="kk-KZ"/>
        </w:rPr>
      </w:pPr>
      <w:r w:rsidRPr="00561D95">
        <w:rPr>
          <w:rFonts w:ascii="KZ Times New Roman" w:hAnsi="KZ Times New Roman"/>
          <w:noProof/>
          <w:sz w:val="27"/>
          <w:szCs w:val="27"/>
          <w:lang w:val="kk-KZ"/>
        </w:rPr>
        <w:t xml:space="preserve">Баға өмірге ақшамен бірге келеді. Ақша тауарлы эквивалент ретінде қолдана бастағаннан кейін , яғни құн өлшемі, мынадай сұрақ туды. </w:t>
      </w:r>
      <w:r w:rsidRPr="00561D95">
        <w:rPr>
          <w:noProof/>
          <w:sz w:val="27"/>
          <w:szCs w:val="27"/>
          <w:lang w:val="kk-KZ"/>
        </w:rPr>
        <w:t xml:space="preserve">" </w:t>
      </w:r>
      <w:r w:rsidRPr="00561D95">
        <w:rPr>
          <w:rFonts w:ascii="KZ Times New Roman" w:hAnsi="KZ Times New Roman"/>
          <w:noProof/>
          <w:sz w:val="27"/>
          <w:szCs w:val="27"/>
          <w:lang w:val="kk-KZ"/>
        </w:rPr>
        <w:t>Қандай ақша саны тауардың айырбас құнын көрсетеді, яғни қанша ақшалай бірлік төлеу керек?</w:t>
      </w:r>
      <w:r w:rsidRPr="00561D95">
        <w:rPr>
          <w:noProof/>
          <w:sz w:val="27"/>
          <w:szCs w:val="27"/>
          <w:lang w:val="kk-KZ"/>
        </w:rPr>
        <w:t xml:space="preserve">". </w:t>
      </w:r>
      <w:r w:rsidRPr="00561D95">
        <w:rPr>
          <w:rFonts w:ascii="KZ Times New Roman" w:hAnsi="KZ Times New Roman"/>
          <w:noProof/>
          <w:sz w:val="27"/>
          <w:szCs w:val="27"/>
          <w:lang w:val="kk-KZ"/>
        </w:rPr>
        <w:t xml:space="preserve">Осыған байланысты құнның анықтау әдістері пайдалана бастады. Бұл анықтау әдісі және баға тұрақтылығы баға қалыптастыру механизмі немесе баға қалыптастыру деп аталады. Сондықтан бағаның бастапқы қызметтері болып </w:t>
      </w:r>
      <w:r w:rsidRPr="00561D95">
        <w:rPr>
          <w:noProof/>
          <w:sz w:val="27"/>
          <w:szCs w:val="27"/>
          <w:lang w:val="kk-KZ"/>
        </w:rPr>
        <w:t>:</w:t>
      </w:r>
    </w:p>
    <w:p w14:paraId="049964C0" w14:textId="77777777" w:rsidR="002E7249" w:rsidRPr="00561D95" w:rsidRDefault="002E7249" w:rsidP="00561D95">
      <w:pPr>
        <w:numPr>
          <w:ilvl w:val="0"/>
          <w:numId w:val="1"/>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өлшемді (жоспарлы –есептік) </w:t>
      </w:r>
    </w:p>
    <w:p w14:paraId="0BBAD76B" w14:textId="77777777" w:rsidR="002E7249" w:rsidRPr="00561D95" w:rsidRDefault="002E7249" w:rsidP="00561D95">
      <w:pPr>
        <w:numPr>
          <w:ilvl w:val="0"/>
          <w:numId w:val="1"/>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ынталандыру </w:t>
      </w:r>
    </w:p>
    <w:p w14:paraId="19E6EA28" w14:textId="77777777" w:rsidR="002E7249" w:rsidRPr="00561D95" w:rsidRDefault="002E7249" w:rsidP="00561D95">
      <w:pPr>
        <w:numPr>
          <w:ilvl w:val="0"/>
          <w:numId w:val="1"/>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тарату, бөлу және қайта бөлу.</w:t>
      </w:r>
    </w:p>
    <w:p w14:paraId="4AB1C28B"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Баға қалпына келесі факторлар әсер етеді: </w:t>
      </w:r>
    </w:p>
    <w:p w14:paraId="20812950" w14:textId="77777777" w:rsidR="002E7249" w:rsidRPr="00561D95" w:rsidRDefault="002E7249" w:rsidP="00561D95">
      <w:pPr>
        <w:numPr>
          <w:ilvl w:val="0"/>
          <w:numId w:val="2"/>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саяси </w:t>
      </w:r>
    </w:p>
    <w:p w14:paraId="161A9B3C" w14:textId="77777777" w:rsidR="002E7249" w:rsidRPr="00561D95" w:rsidRDefault="002E7249" w:rsidP="00561D95">
      <w:pPr>
        <w:numPr>
          <w:ilvl w:val="0"/>
          <w:numId w:val="2"/>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экономикалық </w:t>
      </w:r>
    </w:p>
    <w:p w14:paraId="15C216FB" w14:textId="77777777" w:rsidR="002E7249" w:rsidRPr="00561D95" w:rsidRDefault="002E7249" w:rsidP="00561D95">
      <w:pPr>
        <w:numPr>
          <w:ilvl w:val="0"/>
          <w:numId w:val="2"/>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әлеуметтік </w:t>
      </w:r>
    </w:p>
    <w:p w14:paraId="51F847EA"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Баға қандай да болсын экономикалық жүйенің басқару инструменті болып табылады және өнеркәсіппен халық шаруашылығын басқаруда ең басты роль атқарады.</w:t>
      </w:r>
    </w:p>
    <w:p w14:paraId="3CEBC6B5"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Адам Смит нарық жағдайына қарап бағаны экономикаға бағытталған </w:t>
      </w:r>
      <w:r w:rsidRPr="00561D95">
        <w:rPr>
          <w:noProof/>
          <w:sz w:val="27"/>
          <w:szCs w:val="27"/>
          <w:lang w:val="kk-KZ"/>
        </w:rPr>
        <w:t>,,</w:t>
      </w:r>
      <w:r w:rsidRPr="00561D95">
        <w:rPr>
          <w:rFonts w:ascii="KZ Times New Roman" w:hAnsi="KZ Times New Roman"/>
          <w:noProof/>
          <w:sz w:val="27"/>
          <w:szCs w:val="27"/>
          <w:lang w:val="kk-KZ"/>
        </w:rPr>
        <w:t>көрінбейтін қол ,, деп атаған. Жоғары бағалар тұтыну ресурстарын қамтамасыз етеді, ал төмен бағалар сұраныс тудырады.</w:t>
      </w:r>
    </w:p>
    <w:p w14:paraId="3C32DA68" w14:textId="77777777" w:rsidR="002E7249" w:rsidRPr="00561D95" w:rsidRDefault="002E7249" w:rsidP="00561D95">
      <w:pPr>
        <w:pStyle w:val="a3"/>
        <w:ind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2. Баға түрлері.</w:t>
      </w:r>
    </w:p>
    <w:p w14:paraId="05F19AA8"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Нарық жағдайында жаңа бағалар пайда болды, олар келесі топтарға бөлінеді :</w:t>
      </w:r>
    </w:p>
    <w:p w14:paraId="20C6CE77" w14:textId="77777777" w:rsidR="002E7249" w:rsidRPr="00561D95" w:rsidRDefault="002E7249" w:rsidP="00561D95">
      <w:pPr>
        <w:numPr>
          <w:ilvl w:val="0"/>
          <w:numId w:val="3"/>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қызмет көрсету айналымы бойынша: </w:t>
      </w:r>
    </w:p>
    <w:p w14:paraId="05EB5DE3" w14:textId="77777777" w:rsidR="002E7249" w:rsidRPr="00561D95" w:rsidRDefault="002E7249" w:rsidP="00561D95">
      <w:pPr>
        <w:numPr>
          <w:ilvl w:val="0"/>
          <w:numId w:val="4"/>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көтерме бағасы </w:t>
      </w:r>
    </w:p>
    <w:p w14:paraId="317D78D9" w14:textId="77777777" w:rsidR="002E7249" w:rsidRPr="00561D95" w:rsidRDefault="002E7249" w:rsidP="00561D95">
      <w:pPr>
        <w:numPr>
          <w:ilvl w:val="0"/>
          <w:numId w:val="4"/>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сатып алу бағасы </w:t>
      </w:r>
    </w:p>
    <w:p w14:paraId="3591FD31" w14:textId="77777777" w:rsidR="002E7249" w:rsidRPr="00561D95" w:rsidRDefault="002E7249" w:rsidP="00561D95">
      <w:pPr>
        <w:numPr>
          <w:ilvl w:val="0"/>
          <w:numId w:val="4"/>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бөлшек баға </w:t>
      </w:r>
    </w:p>
    <w:p w14:paraId="3CAB0AE8" w14:textId="77777777" w:rsidR="002E7249" w:rsidRPr="00561D95" w:rsidRDefault="002E7249" w:rsidP="00561D95">
      <w:pPr>
        <w:numPr>
          <w:ilvl w:val="0"/>
          <w:numId w:val="4"/>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қызметтік – тарифтік баға.</w:t>
      </w:r>
    </w:p>
    <w:p w14:paraId="08CE3269" w14:textId="77777777" w:rsidR="002E7249" w:rsidRPr="00561D95" w:rsidRDefault="002E7249" w:rsidP="00561D95">
      <w:pPr>
        <w:numPr>
          <w:ilvl w:val="0"/>
          <w:numId w:val="5"/>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мемлекеттік реттеудің әсер етуінен тәуелді :</w:t>
      </w:r>
    </w:p>
    <w:p w14:paraId="6970AE99" w14:textId="77777777" w:rsidR="002E7249" w:rsidRPr="00561D95" w:rsidRDefault="002E7249" w:rsidP="00561D95">
      <w:pPr>
        <w:numPr>
          <w:ilvl w:val="0"/>
          <w:numId w:val="6"/>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нарықтық еркін бағалар – бұл баға өнім өндірушілер қойған немесе сұраныс және ұсыныс негізінде қызмет етеді. </w:t>
      </w:r>
    </w:p>
    <w:p w14:paraId="22E71639" w14:textId="77777777" w:rsidR="002E7249" w:rsidRPr="00561D95" w:rsidRDefault="002E7249" w:rsidP="00561D95">
      <w:pPr>
        <w:numPr>
          <w:ilvl w:val="0"/>
          <w:numId w:val="6"/>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lastRenderedPageBreak/>
        <w:t>реттеу бағасы – ол басқару органдарымен қойылған баға.</w:t>
      </w:r>
    </w:p>
    <w:p w14:paraId="164C5F1A"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Реттеу бағалары мыналарға бөлінеді:</w:t>
      </w:r>
    </w:p>
    <w:p w14:paraId="0AE92C7C" w14:textId="77777777" w:rsidR="002E7249" w:rsidRPr="00561D95" w:rsidRDefault="002E7249" w:rsidP="00561D95">
      <w:pPr>
        <w:numPr>
          <w:ilvl w:val="0"/>
          <w:numId w:val="7"/>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шекті бағалар – бұл жоғары баға, оны өнеркәсіп өзінің өніміне , қызметіне қоя алмайды. </w:t>
      </w:r>
    </w:p>
    <w:p w14:paraId="2E5C41D4" w14:textId="77777777" w:rsidR="002E7249" w:rsidRPr="00561D95" w:rsidRDefault="002E7249" w:rsidP="00561D95">
      <w:pPr>
        <w:numPr>
          <w:ilvl w:val="0"/>
          <w:numId w:val="7"/>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бір қалыпты баға – бұл баға аңықтау қалпында қойылған баға, бұны тек қана оны қолдайтын органдар мен нарық субъектілері өзгерте алады.</w:t>
      </w:r>
    </w:p>
    <w:p w14:paraId="24561F02" w14:textId="77777777" w:rsidR="002E7249" w:rsidRPr="00561D95" w:rsidRDefault="002E7249" w:rsidP="00561D95">
      <w:pPr>
        <w:numPr>
          <w:ilvl w:val="0"/>
          <w:numId w:val="8"/>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Белгілеу әдісі бойынша :</w:t>
      </w:r>
    </w:p>
    <w:p w14:paraId="16F06406"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Қатаң және бірқалыпты бағалар – бұл бағалар келісім шартқа қол қойылған кезде қойылады, өнім және қызмет көрсеткенге дейін өзгертілмейді. Келісім шарт мыналар бойынша жүргізіледі:</w:t>
      </w:r>
    </w:p>
    <w:p w14:paraId="1F39FAEC" w14:textId="77777777" w:rsidR="002E7249" w:rsidRPr="00561D95" w:rsidRDefault="002E7249" w:rsidP="00561D95">
      <w:pPr>
        <w:numPr>
          <w:ilvl w:val="0"/>
          <w:numId w:val="9"/>
        </w:numPr>
        <w:spacing w:before="100" w:beforeAutospacing="1" w:after="100" w:afterAutospacing="1"/>
        <w:ind w:left="0" w:firstLine="567"/>
        <w:jc w:val="both"/>
        <w:rPr>
          <w:rFonts w:ascii="KZ Times New Roman" w:hAnsi="KZ Times New Roman"/>
          <w:noProof/>
          <w:sz w:val="27"/>
          <w:szCs w:val="27"/>
          <w:lang w:val="kk-KZ"/>
        </w:rPr>
      </w:pPr>
      <w:r w:rsidRPr="00561D95">
        <w:rPr>
          <w:noProof/>
          <w:sz w:val="27"/>
          <w:szCs w:val="27"/>
          <w:lang w:val="kk-KZ"/>
        </w:rPr>
        <w:t xml:space="preserve">жедел жеткізумен </w:t>
      </w:r>
    </w:p>
    <w:p w14:paraId="0E5BE0D1" w14:textId="77777777" w:rsidR="002E7249" w:rsidRPr="00561D95" w:rsidRDefault="002E7249" w:rsidP="00561D95">
      <w:pPr>
        <w:numPr>
          <w:ilvl w:val="0"/>
          <w:numId w:val="9"/>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қысқа мерзім бойынша </w:t>
      </w:r>
    </w:p>
    <w:p w14:paraId="75CC646D" w14:textId="77777777" w:rsidR="002E7249" w:rsidRPr="00561D95" w:rsidRDefault="002E7249" w:rsidP="00561D95">
      <w:pPr>
        <w:numPr>
          <w:ilvl w:val="0"/>
          <w:numId w:val="9"/>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ұзартылған мерзімді алдын- ала қарастыру.</w:t>
      </w:r>
    </w:p>
    <w:p w14:paraId="3D3593C6"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Жылжымалы баға—алдын-ала келісімде қаралған уақытта бекітілген , келісім уақытында қалыптасқан баға. Нарық бағасы өзгерсе ( жоғары немесе төмен ) қарастырылады. Әдетте 2-5 шегінде қайта қаралады.</w:t>
      </w:r>
    </w:p>
    <w:p w14:paraId="4B72D53E"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Қозғалмалы баға әдетте ұзақ мерзімді келісімде қойылған өндірістік шикі заттқа , азық-түлікке орнатылады.</w:t>
      </w:r>
    </w:p>
    <w:p w14:paraId="0F6B7BDA"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Сырғымалы баға – ол бастапқы келісілген бағаны қарастыру жолымен , өндірістік шығынды есептегендегі, келісімді орындау кезендегі баға.</w:t>
      </w:r>
    </w:p>
    <w:p w14:paraId="297B02E2"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Сырғымалы баға ұзақ мерзімде дайындалатын тауарларға тағайындалады. Мысалы, кемені т.б өндірістік жабдықтау.</w:t>
      </w:r>
    </w:p>
    <w:p w14:paraId="6F2A63C7"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4. Ақпарат алу әдісі бойынша : </w:t>
      </w:r>
    </w:p>
    <w:p w14:paraId="4842B4AA" w14:textId="77777777" w:rsidR="002E7249" w:rsidRPr="00561D95" w:rsidRDefault="002E7249" w:rsidP="00561D95">
      <w:pPr>
        <w:numPr>
          <w:ilvl w:val="0"/>
          <w:numId w:val="10"/>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Басылатын (публикуемые ) бағалар—маманданған және фирмалық ақпарат көзін жариялайтын баға. Осы бағаға сатушылар мен сатыпалушылар елісімде бағаны анықтаған кезде сүйенеді. </w:t>
      </w:r>
    </w:p>
    <w:p w14:paraId="4219C2D6" w14:textId="77777777" w:rsidR="002E7249" w:rsidRPr="00561D95" w:rsidRDefault="002E7249" w:rsidP="00561D95">
      <w:pPr>
        <w:numPr>
          <w:ilvl w:val="0"/>
          <w:numId w:val="10"/>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Басылатын бағаларға : анықтамалы , прейскуранттық, биржалық котировкалар , аукцион, сауда бағасы жатады.</w:t>
      </w:r>
    </w:p>
    <w:p w14:paraId="715466DA" w14:textId="77777777" w:rsidR="002E7249" w:rsidRPr="00561D95" w:rsidRDefault="002E7249" w:rsidP="00561D95">
      <w:pPr>
        <w:numPr>
          <w:ilvl w:val="0"/>
          <w:numId w:val="11"/>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анықтамалық баға – басылатын бағаларында- журнал, газеталарда жарияланады. </w:t>
      </w:r>
    </w:p>
    <w:p w14:paraId="4DFAB49A" w14:textId="77777777" w:rsidR="002E7249" w:rsidRPr="00561D95" w:rsidRDefault="002E7249" w:rsidP="00561D95">
      <w:pPr>
        <w:numPr>
          <w:ilvl w:val="0"/>
          <w:numId w:val="11"/>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есептеу бағасы дербес тапсырыс бойынша стандатталмаған құралдарға қолданылады.</w:t>
      </w:r>
    </w:p>
    <w:p w14:paraId="25EF5815"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5.Уақыт факторын есебі бойынша:</w:t>
      </w:r>
    </w:p>
    <w:p w14:paraId="6A12D2D3" w14:textId="77777777" w:rsidR="002E7249" w:rsidRPr="00561D95" w:rsidRDefault="002E7249" w:rsidP="00561D95">
      <w:pPr>
        <w:numPr>
          <w:ilvl w:val="0"/>
          <w:numId w:val="12"/>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тұрақты баға - әрекет мерзімі анықталмаған баға, </w:t>
      </w:r>
    </w:p>
    <w:p w14:paraId="6F2EE781" w14:textId="77777777" w:rsidR="002E7249" w:rsidRPr="00561D95" w:rsidRDefault="002E7249" w:rsidP="00561D95">
      <w:pPr>
        <w:numPr>
          <w:ilvl w:val="0"/>
          <w:numId w:val="12"/>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lastRenderedPageBreak/>
        <w:t>маусымдық – уақыт кезеңімен анықталатын мерзім.</w:t>
      </w:r>
    </w:p>
    <w:p w14:paraId="75742D8E" w14:textId="77777777" w:rsidR="002E7249" w:rsidRPr="00561D95" w:rsidRDefault="002E7249" w:rsidP="00561D95">
      <w:pPr>
        <w:numPr>
          <w:ilvl w:val="0"/>
          <w:numId w:val="14"/>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Транспорттық шығынды ескеру бойынша , франко бағаларының келесі түрлері болуы мүмкін: </w:t>
      </w:r>
    </w:p>
    <w:p w14:paraId="05049DCC" w14:textId="77777777" w:rsidR="002E7249" w:rsidRPr="00561D95" w:rsidRDefault="002E7249" w:rsidP="00561D95">
      <w:pPr>
        <w:numPr>
          <w:ilvl w:val="0"/>
          <w:numId w:val="14"/>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франко- аттандыру станциясы, танспорт шығыны жөнелту станциясына дейін болатын , ла қалған шығындары бағасынан жөғары төленетінің көрсетеді. </w:t>
      </w:r>
    </w:p>
    <w:p w14:paraId="1D263C4E" w14:textId="77777777" w:rsidR="002E7249" w:rsidRPr="00561D95" w:rsidRDefault="002E7249" w:rsidP="00561D95">
      <w:pPr>
        <w:numPr>
          <w:ilvl w:val="0"/>
          <w:numId w:val="14"/>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франко- тағайындау станциясы, (САҒ) тауар бағасына оны вагоннан түсіргенге дейінгі транспорттық шығын қосылады, сатушы тағайындау станциясына дейінгі барлық шығынды төлеуге міндетті. </w:t>
      </w:r>
    </w:p>
    <w:p w14:paraId="5EE441B8" w14:textId="77777777" w:rsidR="002E7249" w:rsidRPr="00561D95" w:rsidRDefault="002E7249" w:rsidP="00561D95">
      <w:pPr>
        <w:numPr>
          <w:ilvl w:val="0"/>
          <w:numId w:val="14"/>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франко- сатып алу қоймасы (ЕХ WORKS) сатушы тауарды сатып алушыға өз зауытында береді. </w:t>
      </w:r>
    </w:p>
    <w:p w14:paraId="75BA1153" w14:textId="77777777" w:rsidR="002E7249" w:rsidRPr="00561D95" w:rsidRDefault="002E7249" w:rsidP="00561D95">
      <w:pPr>
        <w:numPr>
          <w:ilvl w:val="0"/>
          <w:numId w:val="14"/>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СІҒ, САҒ сияқты және тауардың жойылуынан сақтандыру келісімін баға құрастырғанда ескертеді.</w:t>
      </w:r>
    </w:p>
    <w:p w14:paraId="7E37830D" w14:textId="77777777" w:rsidR="002E7249" w:rsidRPr="00561D95" w:rsidRDefault="002E7249" w:rsidP="00561D95">
      <w:pPr>
        <w:pStyle w:val="a3"/>
        <w:ind w:firstLine="567"/>
        <w:jc w:val="both"/>
        <w:rPr>
          <w:rFonts w:ascii="KZ Times New Roman" w:hAnsi="KZ Times New Roman"/>
          <w:noProof/>
          <w:sz w:val="27"/>
          <w:szCs w:val="27"/>
          <w:lang w:val="kk-KZ"/>
        </w:rPr>
      </w:pPr>
    </w:p>
    <w:p w14:paraId="32AB8B20" w14:textId="77777777" w:rsidR="002E7249" w:rsidRPr="00561D95" w:rsidRDefault="002E7249" w:rsidP="00561D95">
      <w:pPr>
        <w:pStyle w:val="a3"/>
        <w:ind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Тақырып 2</w:t>
      </w:r>
    </w:p>
    <w:p w14:paraId="7A0518C6" w14:textId="77777777" w:rsidR="002E7249" w:rsidRPr="00561D95" w:rsidRDefault="002E7249" w:rsidP="00561D95">
      <w:pPr>
        <w:pStyle w:val="a3"/>
        <w:ind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Баға қалыптастыру негіздері.</w:t>
      </w:r>
    </w:p>
    <w:p w14:paraId="30944F14" w14:textId="77777777" w:rsidR="002E7249" w:rsidRPr="00561D95" w:rsidRDefault="002E7249" w:rsidP="00561D95">
      <w:pPr>
        <w:numPr>
          <w:ilvl w:val="0"/>
          <w:numId w:val="15"/>
        </w:numPr>
        <w:spacing w:before="100" w:beforeAutospacing="1" w:after="100" w:afterAutospacing="1"/>
        <w:ind w:left="0"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 xml:space="preserve">Баға жүйесі. </w:t>
      </w:r>
    </w:p>
    <w:p w14:paraId="44AA8284" w14:textId="77777777" w:rsidR="002E7249" w:rsidRPr="00561D95" w:rsidRDefault="002E7249" w:rsidP="00561D95">
      <w:pPr>
        <w:numPr>
          <w:ilvl w:val="0"/>
          <w:numId w:val="15"/>
        </w:numPr>
        <w:spacing w:before="100" w:beforeAutospacing="1" w:after="100" w:afterAutospacing="1"/>
        <w:ind w:left="0"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 xml:space="preserve">Баға қызметтері. </w:t>
      </w:r>
    </w:p>
    <w:p w14:paraId="5C5DCA08" w14:textId="77777777" w:rsidR="002E7249" w:rsidRPr="00561D95" w:rsidRDefault="002E7249" w:rsidP="00561D95">
      <w:pPr>
        <w:numPr>
          <w:ilvl w:val="0"/>
          <w:numId w:val="15"/>
        </w:numPr>
        <w:spacing w:before="100" w:beforeAutospacing="1" w:after="100" w:afterAutospacing="1"/>
        <w:ind w:left="0"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 xml:space="preserve">Жоспарлық баға қалыптастыру принциптері. </w:t>
      </w:r>
    </w:p>
    <w:p w14:paraId="151C8B12" w14:textId="77777777" w:rsidR="002E7249" w:rsidRPr="00561D95" w:rsidRDefault="002E7249" w:rsidP="00561D95">
      <w:pPr>
        <w:numPr>
          <w:ilvl w:val="0"/>
          <w:numId w:val="15"/>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b/>
          <w:bCs/>
          <w:noProof/>
          <w:sz w:val="27"/>
          <w:szCs w:val="27"/>
          <w:lang w:val="kk-KZ"/>
        </w:rPr>
        <w:t>Нарықтық бағалардың қалыптастыру принциптері</w:t>
      </w:r>
      <w:r w:rsidRPr="00561D95">
        <w:rPr>
          <w:rFonts w:ascii="KZ Times New Roman" w:hAnsi="KZ Times New Roman"/>
          <w:noProof/>
          <w:sz w:val="27"/>
          <w:szCs w:val="27"/>
          <w:lang w:val="kk-KZ"/>
        </w:rPr>
        <w:t>.</w:t>
      </w:r>
    </w:p>
    <w:p w14:paraId="030FF62D" w14:textId="77777777" w:rsidR="002E7249" w:rsidRPr="00561D95" w:rsidRDefault="002E7249" w:rsidP="00561D95">
      <w:pPr>
        <w:numPr>
          <w:ilvl w:val="0"/>
          <w:numId w:val="16"/>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Жоспарлы экономикадағы бағалар бір белгілі тұтастық, бірлестік дәлірек айтқанда, </w:t>
      </w:r>
      <w:r w:rsidRPr="00561D95">
        <w:rPr>
          <w:rFonts w:ascii="KZ Times New Roman" w:hAnsi="KZ Times New Roman"/>
          <w:b/>
          <w:bCs/>
          <w:noProof/>
          <w:sz w:val="27"/>
          <w:szCs w:val="27"/>
          <w:lang w:val="kk-KZ"/>
        </w:rPr>
        <w:t>бағалар жүйесін</w:t>
      </w:r>
      <w:r w:rsidRPr="00561D95">
        <w:rPr>
          <w:rFonts w:ascii="KZ Times New Roman" w:hAnsi="KZ Times New Roman"/>
          <w:noProof/>
          <w:sz w:val="27"/>
          <w:szCs w:val="27"/>
          <w:lang w:val="kk-KZ"/>
        </w:rPr>
        <w:t xml:space="preserve"> қалыптастырады.</w:t>
      </w:r>
    </w:p>
    <w:p w14:paraId="1663DE83"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Бұл жүйе белгілі элементтерден , оның ішінде негізінен, көтерме және сатып алу бағасы, бөлшек баға және қызметтерге тарифтан тұрады. </w:t>
      </w:r>
    </w:p>
    <w:p w14:paraId="105C09FB"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b/>
          <w:bCs/>
          <w:noProof/>
          <w:sz w:val="27"/>
          <w:szCs w:val="27"/>
          <w:lang w:val="kk-KZ"/>
        </w:rPr>
        <w:t>Көтерме бағамен</w:t>
      </w:r>
      <w:r w:rsidRPr="00561D95">
        <w:rPr>
          <w:rFonts w:ascii="KZ Times New Roman" w:hAnsi="KZ Times New Roman"/>
          <w:noProof/>
          <w:sz w:val="27"/>
          <w:szCs w:val="27"/>
          <w:lang w:val="kk-KZ"/>
        </w:rPr>
        <w:t xml:space="preserve"> мемлекеттік және кооперативтік кәсіпорындар мен ұйымдардың өнеркәсіптік өнімі өткізіледі.</w:t>
      </w:r>
    </w:p>
    <w:p w14:paraId="35F7AA1E"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Колхоздар мен совхоздардың ауыл шаруашылық өнімі ұйымдардан </w:t>
      </w:r>
      <w:r w:rsidRPr="00561D95">
        <w:rPr>
          <w:rFonts w:ascii="KZ Times New Roman" w:hAnsi="KZ Times New Roman"/>
          <w:b/>
          <w:bCs/>
          <w:noProof/>
          <w:sz w:val="27"/>
          <w:szCs w:val="27"/>
          <w:lang w:val="kk-KZ"/>
        </w:rPr>
        <w:t>сатып алу бағасымен</w:t>
      </w:r>
      <w:r w:rsidRPr="00561D95">
        <w:rPr>
          <w:rFonts w:ascii="KZ Times New Roman" w:hAnsi="KZ Times New Roman"/>
          <w:noProof/>
          <w:sz w:val="27"/>
          <w:szCs w:val="27"/>
          <w:lang w:val="kk-KZ"/>
        </w:rPr>
        <w:t xml:space="preserve"> алынған. </w:t>
      </w:r>
    </w:p>
    <w:p w14:paraId="794602C2"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Құрылыс өнімдеріне баға</w:t>
      </w:r>
      <w:r w:rsidRPr="00561D95">
        <w:rPr>
          <w:rFonts w:ascii="KZ Times New Roman" w:hAnsi="KZ Times New Roman"/>
          <w:b/>
          <w:bCs/>
          <w:noProof/>
          <w:sz w:val="27"/>
          <w:szCs w:val="27"/>
          <w:lang w:val="kk-KZ"/>
        </w:rPr>
        <w:t xml:space="preserve"> сметалық құн</w:t>
      </w:r>
      <w:r w:rsidRPr="00561D95">
        <w:rPr>
          <w:rFonts w:ascii="KZ Times New Roman" w:hAnsi="KZ Times New Roman"/>
          <w:noProof/>
          <w:sz w:val="27"/>
          <w:szCs w:val="27"/>
          <w:lang w:val="kk-KZ"/>
        </w:rPr>
        <w:t xml:space="preserve"> құрылысшы ұйымдармен толық және жартылай салынған объектілерге есеп айырысу үшін қолданылады. </w:t>
      </w:r>
    </w:p>
    <w:p w14:paraId="0DE4BFB8"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b/>
          <w:bCs/>
          <w:noProof/>
          <w:sz w:val="27"/>
          <w:szCs w:val="27"/>
          <w:lang w:val="kk-KZ"/>
        </w:rPr>
        <w:t>Бөлшек бағамен</w:t>
      </w:r>
      <w:r w:rsidRPr="00561D95">
        <w:rPr>
          <w:rFonts w:ascii="KZ Times New Roman" w:hAnsi="KZ Times New Roman"/>
          <w:noProof/>
          <w:sz w:val="27"/>
          <w:szCs w:val="27"/>
          <w:lang w:val="kk-KZ"/>
        </w:rPr>
        <w:t xml:space="preserve"> халықтық тұтыным тауарлары сатылады.</w:t>
      </w:r>
    </w:p>
    <w:p w14:paraId="1B9BB769"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b/>
          <w:bCs/>
          <w:noProof/>
          <w:sz w:val="27"/>
          <w:szCs w:val="27"/>
          <w:lang w:val="kk-KZ"/>
        </w:rPr>
        <w:t>Тарифтік баға</w:t>
      </w:r>
      <w:r w:rsidRPr="00561D95">
        <w:rPr>
          <w:rFonts w:ascii="KZ Times New Roman" w:hAnsi="KZ Times New Roman"/>
          <w:noProof/>
          <w:sz w:val="27"/>
          <w:szCs w:val="27"/>
          <w:lang w:val="kk-KZ"/>
        </w:rPr>
        <w:t xml:space="preserve"> деп әртүрлі қызметтерге орнатылады ( транспорттық, тұрмыстық, коммуналдық).</w:t>
      </w:r>
    </w:p>
    <w:p w14:paraId="3FD7E826"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Біртұтас баға жүйесінде әрбір бөлек баға және бағалар тобы өзара байланысты. Оның негізінде қоғамдық қажет еңбек шығындарын жасаудың объективті процестері жатады және осында әрбір нақты өнім мен қызметке </w:t>
      </w:r>
      <w:r w:rsidRPr="00561D95">
        <w:rPr>
          <w:rFonts w:ascii="KZ Times New Roman" w:hAnsi="KZ Times New Roman"/>
          <w:noProof/>
          <w:sz w:val="27"/>
          <w:szCs w:val="27"/>
          <w:lang w:val="kk-KZ"/>
        </w:rPr>
        <w:lastRenderedPageBreak/>
        <w:t>жұмсалатын еңбек шығындары, басқа өнім мен қызметке шыққан еңбек шығыны мен қоғамдық еңбек шығындарының жиынтығына тәуелді. Бағалардың өзара байланысы халық шаруашылық салалары, барлық ұйымдар мен өндірістердің өзара байланысын белгілейді. Сондықтан, тасымалдау қызметтеріне тарифтік бағадан, өнеркәсіптін қазып шығаратын және өндейтін салаларындағы шығындар көлемі тәуелді. Шала фабрикат және дайындау өнімін шығаратын ауылшаруашылық шикі зат бағасына сатып алу баға деңгейі әсер етеді. Социализм кезіндегі баға жүйесі қалыптастырған бағалардың өзара байланысымен қатар, социализмге шаруашылықты жоспарлық ұйымдастырудың бөлінбей тін бірлестігі тән, сонымен бірге баға жүйесі , халықтық шаруашылықтың жоспар жүйесінің элементі ретінде қарастырылады. Сонымен, орталықтандырылған халық шаруашылығын жоспарлау кезінде болған социализмде бос еркін баға, өндірушімен тұтынушы арасындағы келісім баға қалыптастыру мүмкіншілігі болған жоқ.</w:t>
      </w:r>
    </w:p>
    <w:p w14:paraId="58F1CBB3" w14:textId="77777777" w:rsidR="002E7249" w:rsidRPr="00561D95" w:rsidRDefault="002E7249" w:rsidP="00561D95">
      <w:pPr>
        <w:numPr>
          <w:ilvl w:val="0"/>
          <w:numId w:val="17"/>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b/>
          <w:bCs/>
          <w:noProof/>
          <w:sz w:val="27"/>
          <w:szCs w:val="27"/>
          <w:lang w:val="kk-KZ"/>
        </w:rPr>
        <w:t xml:space="preserve">Баға қызметтері. </w:t>
      </w:r>
    </w:p>
    <w:p w14:paraId="4F208052"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Бағаның ішкі мазмұнының көрінісі болып, оның экономикалық табиғаты өзгерген кезде, өзгеретін қызметі саналады. </w:t>
      </w:r>
    </w:p>
    <w:p w14:paraId="2CE7B204"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Келесі негізгі қызметтерді қарастырайық:</w:t>
      </w:r>
    </w:p>
    <w:p w14:paraId="4FA51054"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жоспарлы- есептік, ынталандырушы және бөлу.</w:t>
      </w:r>
    </w:p>
    <w:p w14:paraId="0A704E4B"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b/>
          <w:bCs/>
          <w:noProof/>
          <w:sz w:val="27"/>
          <w:szCs w:val="27"/>
          <w:lang w:val="kk-KZ"/>
        </w:rPr>
        <w:t>Жоспарлы- есептік қызмет</w:t>
      </w:r>
      <w:r w:rsidRPr="00561D95">
        <w:rPr>
          <w:rFonts w:ascii="KZ Times New Roman" w:hAnsi="KZ Times New Roman"/>
          <w:noProof/>
          <w:sz w:val="27"/>
          <w:szCs w:val="27"/>
          <w:lang w:val="kk-KZ"/>
        </w:rPr>
        <w:t xml:space="preserve"> әрбір өнімнің өндірісі қанша шығын қажет ететінің көрсетеді, баға арқылы бөлек салалардың тиімділігін анықтайды, олардың даму қатнастарын қалыптастырады, өткізілген шараларға баға береді.</w:t>
      </w:r>
    </w:p>
    <w:p w14:paraId="11785CAE"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b/>
          <w:bCs/>
          <w:noProof/>
          <w:sz w:val="27"/>
          <w:szCs w:val="27"/>
          <w:lang w:val="kk-KZ"/>
        </w:rPr>
        <w:t>Ынталандырушы қызметі</w:t>
      </w:r>
      <w:r w:rsidRPr="00561D95">
        <w:rPr>
          <w:rFonts w:ascii="KZ Times New Roman" w:hAnsi="KZ Times New Roman"/>
          <w:noProof/>
          <w:sz w:val="27"/>
          <w:szCs w:val="27"/>
          <w:lang w:val="kk-KZ"/>
        </w:rPr>
        <w:t xml:space="preserve"> пайда көлемінің көбеюіне,сонымен қатар, өндірістін өсуіне, өнім сапасын жоғарлату ынтасына, ғылыми- техникалық жетістіктерді өндіріске еңдіруіне ықпал жасайды.</w:t>
      </w:r>
    </w:p>
    <w:p w14:paraId="518832FC"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b/>
          <w:bCs/>
          <w:noProof/>
          <w:sz w:val="27"/>
          <w:szCs w:val="27"/>
          <w:lang w:val="kk-KZ"/>
        </w:rPr>
        <w:t xml:space="preserve">Бөлу қызметі </w:t>
      </w:r>
      <w:r w:rsidRPr="00561D95">
        <w:rPr>
          <w:rFonts w:ascii="KZ Times New Roman" w:hAnsi="KZ Times New Roman"/>
          <w:noProof/>
          <w:sz w:val="27"/>
          <w:szCs w:val="27"/>
          <w:lang w:val="kk-KZ"/>
        </w:rPr>
        <w:t>жалпы пайданы салалар арасында қайта бөлу құралы ретінде қолданылады, яғни мемлекет жасалған пайданың бөлігін алады да, жалпы мемлекеттік қажеттіліктерге қайта бөледі.</w:t>
      </w:r>
    </w:p>
    <w:p w14:paraId="7118DB17" w14:textId="77777777" w:rsidR="002E7249" w:rsidRPr="00561D95" w:rsidRDefault="002E7249" w:rsidP="00561D95">
      <w:pPr>
        <w:numPr>
          <w:ilvl w:val="0"/>
          <w:numId w:val="17"/>
        </w:numPr>
        <w:spacing w:before="100" w:beforeAutospacing="1" w:after="100" w:afterAutospacing="1"/>
        <w:ind w:left="0"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Жоспарлық баға қалыптастырудың принциптері.</w:t>
      </w:r>
    </w:p>
    <w:p w14:paraId="6199F09F"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Баға қалыптастыру келесі негізгі принциптерге сүйінеді.</w:t>
      </w:r>
    </w:p>
    <w:p w14:paraId="69B0F9EC" w14:textId="77777777" w:rsidR="002E7249" w:rsidRPr="00561D95" w:rsidRDefault="002E7249" w:rsidP="00561D95">
      <w:pPr>
        <w:numPr>
          <w:ilvl w:val="1"/>
          <w:numId w:val="18"/>
        </w:numPr>
        <w:spacing w:before="100" w:beforeAutospacing="1" w:after="100" w:afterAutospacing="1"/>
        <w:ind w:left="0"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Партиялық принципі</w:t>
      </w:r>
      <w:r w:rsidRPr="00561D95">
        <w:rPr>
          <w:rFonts w:ascii="KZ Times New Roman" w:hAnsi="KZ Times New Roman"/>
          <w:noProof/>
          <w:sz w:val="27"/>
          <w:szCs w:val="27"/>
          <w:lang w:val="kk-KZ"/>
        </w:rPr>
        <w:t xml:space="preserve"> баға жоспарлаудың бірінші принципі. Партиялық құжаттарда , мемлекеттін барлық экономикалық және саяси мәселелері баға мәселесінде қыилысады делінген. Совет мемлекеті өмір сүрген жылдардың барлығында, партия баға қалыптастыруды әрбір келесі әлеуметтік экономикалық мәселені шешу үшін қолданылды. </w:t>
      </w:r>
    </w:p>
    <w:p w14:paraId="4570BDBB" w14:textId="77777777" w:rsidR="002E7249" w:rsidRPr="00561D95" w:rsidRDefault="002E7249" w:rsidP="00561D95">
      <w:pPr>
        <w:numPr>
          <w:ilvl w:val="1"/>
          <w:numId w:val="18"/>
        </w:numPr>
        <w:spacing w:before="100" w:beforeAutospacing="1" w:after="100" w:afterAutospacing="1"/>
        <w:ind w:left="0"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lastRenderedPageBreak/>
        <w:t xml:space="preserve">Баға жүйесінің мақсатты бағыты. </w:t>
      </w:r>
      <w:r w:rsidRPr="00561D95">
        <w:rPr>
          <w:rFonts w:ascii="KZ Times New Roman" w:hAnsi="KZ Times New Roman"/>
          <w:noProof/>
          <w:sz w:val="27"/>
          <w:szCs w:val="27"/>
          <w:lang w:val="kk-KZ"/>
        </w:rPr>
        <w:t xml:space="preserve">Бұл принцип бойынша баға қатнасы қолданылатын әлеуметтік экономикалық мәселелер анықталады, яғни өндіріске және тұтынуға бағаның әсерін саналық қолдану. </w:t>
      </w:r>
    </w:p>
    <w:p w14:paraId="112B9776" w14:textId="77777777" w:rsidR="002E7249" w:rsidRPr="00561D95" w:rsidRDefault="002E7249" w:rsidP="00561D95">
      <w:pPr>
        <w:numPr>
          <w:ilvl w:val="1"/>
          <w:numId w:val="18"/>
        </w:numPr>
        <w:spacing w:before="100" w:beforeAutospacing="1" w:after="100" w:afterAutospacing="1"/>
        <w:ind w:left="0"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Жоспарлаудың үздіксіздік принципі.</w:t>
      </w:r>
      <w:r w:rsidRPr="00561D95">
        <w:rPr>
          <w:rFonts w:ascii="KZ Times New Roman" w:hAnsi="KZ Times New Roman"/>
          <w:noProof/>
          <w:sz w:val="27"/>
          <w:szCs w:val="27"/>
          <w:lang w:val="kk-KZ"/>
        </w:rPr>
        <w:t xml:space="preserve"> Алдымен бұл принцип өнімнің белгілі түрінің өндірілу процесінің барлық сатыларында бағаның қалыптасуын білдіреді, яғни бұл өнімді шығаруға жобалау тапсырыстан бастап, соңғы сатысы өнімнің моралдық төзу кезіне дейін. </w:t>
      </w:r>
    </w:p>
    <w:p w14:paraId="505E4C41" w14:textId="77777777" w:rsidR="002E7249" w:rsidRPr="00561D95" w:rsidRDefault="002E7249" w:rsidP="00561D95">
      <w:pPr>
        <w:numPr>
          <w:ilvl w:val="1"/>
          <w:numId w:val="18"/>
        </w:numPr>
        <w:spacing w:before="100" w:beforeAutospacing="1" w:after="100" w:afterAutospacing="1"/>
        <w:ind w:left="0"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 xml:space="preserve">Мемлекетік тәртіп принципі. </w:t>
      </w:r>
      <w:r w:rsidRPr="00561D95">
        <w:rPr>
          <w:rFonts w:ascii="KZ Times New Roman" w:hAnsi="KZ Times New Roman"/>
          <w:noProof/>
          <w:sz w:val="27"/>
          <w:szCs w:val="27"/>
          <w:lang w:val="kk-KZ"/>
        </w:rPr>
        <w:t xml:space="preserve">Бұл принцип өзінің біліктілік шеңберіне байланысты, мемлекеттік ұйымдармен қалыптастыратын баға, өнім мен қызметті өткізумен байланысты есеп айырысу кезінде, барлығына міндетті және жалғыз баға екендігін көрсетеді. Бағаның мемлекеттік тәртібін бұзу заңсыз болып табылады. </w:t>
      </w:r>
    </w:p>
    <w:p w14:paraId="4CA030E7" w14:textId="77777777" w:rsidR="002E7249" w:rsidRPr="00561D95" w:rsidRDefault="002E7249" w:rsidP="00561D95">
      <w:pPr>
        <w:numPr>
          <w:ilvl w:val="1"/>
          <w:numId w:val="18"/>
        </w:numPr>
        <w:spacing w:before="100" w:beforeAutospacing="1" w:after="100" w:afterAutospacing="1"/>
        <w:ind w:left="0"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Бағаны жоспарлау мен оны сақтауды бақылаудың бірлістігі принципі.</w:t>
      </w:r>
      <w:r w:rsidRPr="00561D95">
        <w:rPr>
          <w:rFonts w:ascii="KZ Times New Roman" w:hAnsi="KZ Times New Roman"/>
          <w:noProof/>
          <w:sz w:val="27"/>
          <w:szCs w:val="27"/>
          <w:lang w:val="kk-KZ"/>
        </w:rPr>
        <w:t xml:space="preserve"> Баға қалыптастыру құқығы бар мемлекеттік ұйымдарға бұл бағаны сақтауды бақылау міндетті болады. Бағаны қалыптастыру және баға жүйесін ұйымдастыру аз , бұл бағалар қарсылықсыз қолданылып, баға жүйесі іс жүзінде жұмыс істеуі керек. </w:t>
      </w:r>
    </w:p>
    <w:p w14:paraId="3880FF36" w14:textId="77777777" w:rsidR="002E7249" w:rsidRPr="00561D95" w:rsidRDefault="002E7249" w:rsidP="00561D95">
      <w:pPr>
        <w:numPr>
          <w:ilvl w:val="1"/>
          <w:numId w:val="18"/>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b/>
          <w:bCs/>
          <w:noProof/>
          <w:sz w:val="27"/>
          <w:szCs w:val="27"/>
          <w:lang w:val="kk-KZ"/>
        </w:rPr>
        <w:t>Демократиялық орталықтандыру принципі.</w:t>
      </w:r>
      <w:r w:rsidRPr="00561D95">
        <w:rPr>
          <w:rFonts w:ascii="KZ Times New Roman" w:hAnsi="KZ Times New Roman"/>
          <w:noProof/>
          <w:sz w:val="27"/>
          <w:szCs w:val="27"/>
          <w:lang w:val="kk-KZ"/>
        </w:rPr>
        <w:t xml:space="preserve"> Бұл принцип жоспарлаудың басты ұйымдастыру принципі болып табылады және ол барлық негізгі өнім мен қызметтерге мемлекеттік орталықтанған баға қалыптастыру министерстволар мен ведомстволарға одақтық республикаларға, облыстар мен жергілікті органдарға берілетін баға қалыптастыру саласындағы құқықтар мен міндеттерде тұрады.</w:t>
      </w:r>
    </w:p>
    <w:p w14:paraId="47CB86AB" w14:textId="77777777" w:rsidR="002E7249" w:rsidRPr="00561D95" w:rsidRDefault="002E7249" w:rsidP="00561D95">
      <w:pPr>
        <w:pStyle w:val="a3"/>
        <w:ind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4. Сатып алу және нарықтық бағалардың қалыптастыру принциптері.</w:t>
      </w:r>
    </w:p>
    <w:p w14:paraId="65FA35F8"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b/>
          <w:bCs/>
          <w:noProof/>
          <w:sz w:val="27"/>
          <w:szCs w:val="27"/>
          <w:lang w:val="kk-KZ"/>
        </w:rPr>
        <w:t xml:space="preserve">Экономикалық дәлелденген сатып алу бағасы </w:t>
      </w:r>
      <w:r w:rsidRPr="00561D95">
        <w:rPr>
          <w:rFonts w:ascii="KZ Times New Roman" w:hAnsi="KZ Times New Roman"/>
          <w:noProof/>
          <w:sz w:val="27"/>
          <w:szCs w:val="27"/>
          <w:lang w:val="kk-KZ"/>
        </w:rPr>
        <w:t>тауар өндіруші мен мемлекеттік мүддесін бірдей қорғайтын, өндірістін тиімділігн жоғарлатуға ықпал ететін баға.</w:t>
      </w:r>
    </w:p>
    <w:p w14:paraId="4AF561DB"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Сатып алу бағасын экономикалық</w:t>
      </w:r>
      <w:r w:rsidRPr="00561D95">
        <w:rPr>
          <w:rFonts w:ascii="KZ Times New Roman" w:hAnsi="KZ Times New Roman"/>
          <w:b/>
          <w:bCs/>
          <w:noProof/>
          <w:sz w:val="27"/>
          <w:szCs w:val="27"/>
          <w:lang w:val="kk-KZ"/>
        </w:rPr>
        <w:t xml:space="preserve"> </w:t>
      </w:r>
      <w:r w:rsidRPr="00561D95">
        <w:rPr>
          <w:rFonts w:ascii="KZ Times New Roman" w:hAnsi="KZ Times New Roman"/>
          <w:noProof/>
          <w:sz w:val="27"/>
          <w:szCs w:val="27"/>
          <w:lang w:val="kk-KZ"/>
        </w:rPr>
        <w:t xml:space="preserve">дәлелдеудің негізгі принциптері: </w:t>
      </w:r>
    </w:p>
    <w:p w14:paraId="42B7E494" w14:textId="77777777" w:rsidR="002E7249" w:rsidRPr="00561D95" w:rsidRDefault="002E7249" w:rsidP="00561D95">
      <w:pPr>
        <w:numPr>
          <w:ilvl w:val="1"/>
          <w:numId w:val="19"/>
        </w:numPr>
        <w:spacing w:before="100" w:beforeAutospacing="1" w:after="100" w:afterAutospacing="1"/>
        <w:ind w:left="0"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Өндіріс шығындарын қайтару қажеттілігі.</w:t>
      </w:r>
      <w:r w:rsidRPr="00561D95">
        <w:rPr>
          <w:rFonts w:ascii="KZ Times New Roman" w:hAnsi="KZ Times New Roman"/>
          <w:noProof/>
          <w:sz w:val="27"/>
          <w:szCs w:val="27"/>
          <w:lang w:val="kk-KZ"/>
        </w:rPr>
        <w:t xml:space="preserve"> Сатып алу бағасы бәрінен бұрын тұтынылған өндірістік шығындарды қайтару мүмкіншілігін қамтамасыз етуі керек. Өзіндік құн бағаның</w:t>
      </w:r>
      <w:r w:rsidRPr="00561D95">
        <w:rPr>
          <w:rFonts w:ascii="KZ Times New Roman" w:hAnsi="KZ Times New Roman"/>
          <w:b/>
          <w:bCs/>
          <w:noProof/>
          <w:sz w:val="27"/>
          <w:szCs w:val="27"/>
          <w:lang w:val="kk-KZ"/>
        </w:rPr>
        <w:t xml:space="preserve"> </w:t>
      </w:r>
      <w:r w:rsidRPr="00561D95">
        <w:rPr>
          <w:rFonts w:ascii="KZ Times New Roman" w:hAnsi="KZ Times New Roman"/>
          <w:noProof/>
          <w:sz w:val="27"/>
          <w:szCs w:val="27"/>
          <w:lang w:val="kk-KZ"/>
        </w:rPr>
        <w:t>минималды шегі ретінде қарастырады.</w:t>
      </w:r>
      <w:r w:rsidRPr="00561D95">
        <w:rPr>
          <w:rFonts w:ascii="KZ Times New Roman" w:hAnsi="KZ Times New Roman"/>
          <w:b/>
          <w:bCs/>
          <w:noProof/>
          <w:sz w:val="27"/>
          <w:szCs w:val="27"/>
          <w:lang w:val="kk-KZ"/>
        </w:rPr>
        <w:t xml:space="preserve"> </w:t>
      </w:r>
    </w:p>
    <w:p w14:paraId="23C8C953" w14:textId="77777777" w:rsidR="002E7249" w:rsidRPr="00561D95" w:rsidRDefault="002E7249" w:rsidP="00561D95">
      <w:pPr>
        <w:numPr>
          <w:ilvl w:val="1"/>
          <w:numId w:val="19"/>
        </w:numPr>
        <w:spacing w:before="100" w:beforeAutospacing="1" w:after="100" w:afterAutospacing="1"/>
        <w:ind w:left="0"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Кеңейтілген ұдайы өндіріспен экономикалық ынталандыру</w:t>
      </w:r>
      <w:r w:rsidRPr="00561D95">
        <w:rPr>
          <w:rFonts w:ascii="KZ Times New Roman" w:hAnsi="KZ Times New Roman"/>
          <w:noProof/>
          <w:sz w:val="27"/>
          <w:szCs w:val="27"/>
          <w:lang w:val="kk-KZ"/>
        </w:rPr>
        <w:t xml:space="preserve"> </w:t>
      </w:r>
      <w:r w:rsidRPr="00561D95">
        <w:rPr>
          <w:rFonts w:ascii="KZ Times New Roman" w:hAnsi="KZ Times New Roman"/>
          <w:b/>
          <w:bCs/>
          <w:noProof/>
          <w:sz w:val="27"/>
          <w:szCs w:val="27"/>
          <w:lang w:val="kk-KZ"/>
        </w:rPr>
        <w:t>үшін қор жинау қажеттілігі</w:t>
      </w:r>
      <w:r w:rsidRPr="00561D95">
        <w:rPr>
          <w:rFonts w:ascii="KZ Times New Roman" w:hAnsi="KZ Times New Roman"/>
          <w:noProof/>
          <w:sz w:val="27"/>
          <w:szCs w:val="27"/>
          <w:lang w:val="kk-KZ"/>
        </w:rPr>
        <w:t xml:space="preserve">. Өзіндік құн бағасы өндірістік шығындарды өтеумен қатар ұдайы өндіріс үшін жеткілікті пайданы қамтамасыз ету керек. Сондықтан, баға өзіндік шығыннан жоғары болу керек. </w:t>
      </w:r>
    </w:p>
    <w:p w14:paraId="68E03A89" w14:textId="77777777" w:rsidR="002E7249" w:rsidRPr="00561D95" w:rsidRDefault="002E7249" w:rsidP="00561D95">
      <w:pPr>
        <w:numPr>
          <w:ilvl w:val="1"/>
          <w:numId w:val="19"/>
        </w:numPr>
        <w:spacing w:before="100" w:beforeAutospacing="1" w:after="100" w:afterAutospacing="1"/>
        <w:ind w:left="0"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Аймақ бойынша бағаның дифференциациясы.</w:t>
      </w:r>
      <w:r w:rsidRPr="00561D95">
        <w:rPr>
          <w:rFonts w:ascii="KZ Times New Roman" w:hAnsi="KZ Times New Roman"/>
          <w:noProof/>
          <w:sz w:val="27"/>
          <w:szCs w:val="27"/>
          <w:lang w:val="kk-KZ"/>
        </w:rPr>
        <w:t xml:space="preserve"> Табиғи – экономикалық жағдайы нашар зоналар үшін баға жоғары, ал жағдайы жақсы аймақтар үшін баға төмен болу керек. </w:t>
      </w:r>
    </w:p>
    <w:p w14:paraId="7D327B3F" w14:textId="77777777" w:rsidR="002E7249" w:rsidRPr="00561D95" w:rsidRDefault="002E7249" w:rsidP="00561D95">
      <w:pPr>
        <w:numPr>
          <w:ilvl w:val="1"/>
          <w:numId w:val="19"/>
        </w:numPr>
        <w:spacing w:before="100" w:beforeAutospacing="1" w:after="100" w:afterAutospacing="1"/>
        <w:ind w:left="0"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Өнімнің сапасына байланысты бағаның</w:t>
      </w:r>
      <w:r w:rsidRPr="00561D95">
        <w:rPr>
          <w:rFonts w:ascii="KZ Times New Roman" w:hAnsi="KZ Times New Roman"/>
          <w:noProof/>
          <w:sz w:val="27"/>
          <w:szCs w:val="27"/>
          <w:lang w:val="kk-KZ"/>
        </w:rPr>
        <w:t xml:space="preserve"> </w:t>
      </w:r>
      <w:r w:rsidRPr="00561D95">
        <w:rPr>
          <w:rFonts w:ascii="KZ Times New Roman" w:hAnsi="KZ Times New Roman"/>
          <w:b/>
          <w:bCs/>
          <w:noProof/>
          <w:sz w:val="27"/>
          <w:szCs w:val="27"/>
          <w:lang w:val="kk-KZ"/>
        </w:rPr>
        <w:t>дифференциациясы.</w:t>
      </w:r>
      <w:r w:rsidRPr="00561D95">
        <w:rPr>
          <w:rFonts w:ascii="KZ Times New Roman" w:hAnsi="KZ Times New Roman"/>
          <w:noProof/>
          <w:sz w:val="27"/>
          <w:szCs w:val="27"/>
          <w:lang w:val="kk-KZ"/>
        </w:rPr>
        <w:t xml:space="preserve"> Өнімнің сапссын есепке алу – экономикалық дәлелденгенсатып алу бағасының міндетті шарты. </w:t>
      </w:r>
    </w:p>
    <w:p w14:paraId="14AF2C28" w14:textId="77777777" w:rsidR="002E7249" w:rsidRPr="00561D95" w:rsidRDefault="002E7249" w:rsidP="00561D95">
      <w:pPr>
        <w:numPr>
          <w:ilvl w:val="1"/>
          <w:numId w:val="19"/>
        </w:numPr>
        <w:spacing w:before="100" w:beforeAutospacing="1" w:after="100" w:afterAutospacing="1"/>
        <w:ind w:left="0"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lastRenderedPageBreak/>
        <w:t>Өнімді өткізу мерзіміне байланысты бағаның</w:t>
      </w:r>
      <w:r w:rsidRPr="00561D95">
        <w:rPr>
          <w:rFonts w:ascii="KZ Times New Roman" w:hAnsi="KZ Times New Roman"/>
          <w:noProof/>
          <w:sz w:val="27"/>
          <w:szCs w:val="27"/>
          <w:lang w:val="kk-KZ"/>
        </w:rPr>
        <w:t xml:space="preserve"> </w:t>
      </w:r>
      <w:r w:rsidRPr="00561D95">
        <w:rPr>
          <w:rFonts w:ascii="KZ Times New Roman" w:hAnsi="KZ Times New Roman"/>
          <w:b/>
          <w:bCs/>
          <w:noProof/>
          <w:sz w:val="27"/>
          <w:szCs w:val="27"/>
          <w:lang w:val="kk-KZ"/>
        </w:rPr>
        <w:t>дифференциациясы</w:t>
      </w:r>
      <w:r w:rsidRPr="00561D95">
        <w:rPr>
          <w:rFonts w:ascii="KZ Times New Roman" w:hAnsi="KZ Times New Roman"/>
          <w:noProof/>
          <w:sz w:val="27"/>
          <w:szCs w:val="27"/>
          <w:lang w:val="kk-KZ"/>
        </w:rPr>
        <w:t xml:space="preserve">. Ерте дақылдар, кеш дақылдарға қарағанда жоғары бағамен өткізіледі, сондай-ақ, жылыжайда өсетін дақылдар. Бұл шарамен, қиын жағдайда өнімнің өндірісіне кеткен қосымша шығындар өтелуі қарастырылады. </w:t>
      </w:r>
    </w:p>
    <w:p w14:paraId="1F3DAF35" w14:textId="77777777" w:rsidR="002E7249" w:rsidRPr="00561D95" w:rsidRDefault="002E7249" w:rsidP="00561D95">
      <w:pPr>
        <w:numPr>
          <w:ilvl w:val="1"/>
          <w:numId w:val="19"/>
        </w:numPr>
        <w:spacing w:before="100" w:beforeAutospacing="1" w:after="100" w:afterAutospacing="1"/>
        <w:ind w:left="0" w:firstLine="567"/>
        <w:jc w:val="both"/>
        <w:rPr>
          <w:rFonts w:ascii="KZ Times New Roman" w:hAnsi="KZ Times New Roman"/>
          <w:noProof/>
          <w:sz w:val="27"/>
          <w:szCs w:val="27"/>
          <w:lang w:val="kk-KZ"/>
        </w:rPr>
      </w:pPr>
      <w:r w:rsidRPr="00561D95">
        <w:rPr>
          <w:rFonts w:ascii="KZ Times New Roman" w:hAnsi="KZ Times New Roman"/>
          <w:b/>
          <w:bCs/>
          <w:noProof/>
          <w:sz w:val="27"/>
          <w:szCs w:val="27"/>
          <w:lang w:val="kk-KZ"/>
        </w:rPr>
        <w:t>Мемлекет ішіндегі нарықтық конъюктураны</w:t>
      </w:r>
      <w:r w:rsidRPr="00561D95">
        <w:rPr>
          <w:rFonts w:ascii="KZ Times New Roman" w:hAnsi="KZ Times New Roman"/>
          <w:noProof/>
          <w:sz w:val="27"/>
          <w:szCs w:val="27"/>
          <w:lang w:val="kk-KZ"/>
        </w:rPr>
        <w:t xml:space="preserve"> және дүние жүзілік бағалар деңгейін есептеу.</w:t>
      </w:r>
    </w:p>
    <w:p w14:paraId="1C775255"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Экономикалық дәлелденген баға ішкі нарықта қалыптасқан </w:t>
      </w:r>
    </w:p>
    <w:p w14:paraId="289E44B2"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ауыл шаруашылық өнімнің ұсынысын, оған деген сұранысын және баға деңгейін есепке алу керек. Атап айтқанда, ауыл шаруашылық өніміне дүние жүзілік бағалар деңгейі, өнім сапасының, шығындар мен тиімділіктің шын өлшеуіші болып табылады.Сатып алу бағасы мен қатар, ауыл шаруашылық өнімнің маңызды бөлігі </w:t>
      </w:r>
      <w:r w:rsidRPr="00561D95">
        <w:rPr>
          <w:rFonts w:ascii="KZ Times New Roman" w:hAnsi="KZ Times New Roman"/>
          <w:b/>
          <w:bCs/>
          <w:noProof/>
          <w:sz w:val="27"/>
          <w:szCs w:val="27"/>
          <w:lang w:val="kk-KZ"/>
        </w:rPr>
        <w:t>нарықтық бағамен</w:t>
      </w:r>
      <w:r w:rsidRPr="00561D95">
        <w:rPr>
          <w:rFonts w:ascii="KZ Times New Roman" w:hAnsi="KZ Times New Roman"/>
          <w:noProof/>
          <w:sz w:val="27"/>
          <w:szCs w:val="27"/>
          <w:lang w:val="kk-KZ"/>
        </w:rPr>
        <w:t xml:space="preserve"> өткізіледі. Өйткені, нарықтық баға кәдімгі ұсыныс пен сұраныстың әсерінен қалыптасады. Нарықтық баға өнім сапасы мен өндіріс шығындарының арасындағы шартты норматив болып саналады. Кімнің сапасы жоғары , ал шығындары төмен , ол қосымша пайда алады және керісінше. Бәсеке жағдайындағы нақты бағалар нарықтық бағадан төмен, тең немесе жоғары болуы мүмкін. Ол нарықта қалыптасқан нақты жағдайларға байланысты.</w:t>
      </w:r>
    </w:p>
    <w:p w14:paraId="5ABE34E2" w14:textId="77777777" w:rsidR="002E7249" w:rsidRPr="00561D95" w:rsidRDefault="002E7249" w:rsidP="00561D95">
      <w:pPr>
        <w:numPr>
          <w:ilvl w:val="0"/>
          <w:numId w:val="20"/>
        </w:numPr>
        <w:spacing w:before="100" w:beforeAutospacing="1" w:after="100" w:afterAutospacing="1"/>
        <w:ind w:firstLine="567"/>
        <w:jc w:val="both"/>
        <w:rPr>
          <w:rFonts w:ascii="KZ Times New Roman" w:hAnsi="KZ Times New Roman"/>
          <w:b/>
          <w:bCs/>
          <w:noProof/>
          <w:sz w:val="27"/>
          <w:szCs w:val="27"/>
          <w:lang w:val="kk-KZ"/>
        </w:rPr>
      </w:pPr>
      <w:r w:rsidRPr="00561D95">
        <w:rPr>
          <w:rFonts w:ascii="KZ Times New Roman" w:hAnsi="KZ Times New Roman"/>
          <w:noProof/>
          <w:sz w:val="27"/>
          <w:szCs w:val="27"/>
          <w:lang w:val="kk-KZ"/>
        </w:rPr>
        <w:t> </w:t>
      </w:r>
      <w:r w:rsidRPr="00561D95">
        <w:rPr>
          <w:rFonts w:ascii="KZ Times New Roman" w:hAnsi="KZ Times New Roman"/>
          <w:b/>
          <w:bCs/>
          <w:noProof/>
          <w:sz w:val="27"/>
          <w:szCs w:val="27"/>
          <w:lang w:val="kk-KZ"/>
        </w:rPr>
        <w:t>Баға саясатының мәні және әртүлі нарықтық түрлеріндегі бағаны қалыптастыру.</w:t>
      </w:r>
    </w:p>
    <w:p w14:paraId="4DFFA23C"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Қандай да болмасын баға процедурасы </w:t>
      </w:r>
      <w:r w:rsidRPr="00561D95">
        <w:rPr>
          <w:rFonts w:ascii="KZ Times New Roman" w:hAnsi="KZ Times New Roman"/>
          <w:b/>
          <w:bCs/>
          <w:noProof/>
          <w:sz w:val="27"/>
          <w:szCs w:val="27"/>
          <w:lang w:val="kk-KZ"/>
        </w:rPr>
        <w:t>бағалық саясатты</w:t>
      </w:r>
      <w:r w:rsidRPr="00561D95">
        <w:rPr>
          <w:rFonts w:ascii="KZ Times New Roman" w:hAnsi="KZ Times New Roman"/>
          <w:noProof/>
          <w:sz w:val="27"/>
          <w:szCs w:val="27"/>
          <w:lang w:val="kk-KZ"/>
        </w:rPr>
        <w:t xml:space="preserve"> зерттеп дайндаудан басталады. Баға саясаты бағаны аңықтау үшін қолданылатын қызметтің саналы басшылығы болып табылады.</w:t>
      </w:r>
    </w:p>
    <w:p w14:paraId="62FFB35C"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Әдетінше, баға саясаты мақсаттардың логикалық үйлесуінен, мүмкіншіліктерінен, өнеркәсіптін құралдарынан тұрады. Баға саясаты негізгі принциптерді, фирмалар өз практикасында қолдануға тырысатын ережелерден тұрады. Нарықтық қатынастар жағдайында бастапқы бағаға әртүрлі сыртқы факторлар, нарықтың түрлері, бәсекелестіктер, сатыпалушылар мемлекет және т.б әсер етеді. Сатушының баға саясаты қазіргі жағдайда төрт негізгі нарық түрлеріне тәуелді. Осы төрт негізгі нарық түрлерінің әрбіреуі бағаны қалыптастыру саласында өз меселелерін қояды.</w:t>
      </w:r>
    </w:p>
    <w:p w14:paraId="0690A8EB"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b/>
          <w:bCs/>
          <w:noProof/>
          <w:sz w:val="27"/>
          <w:szCs w:val="27"/>
          <w:lang w:val="kk-KZ"/>
        </w:rPr>
        <w:t xml:space="preserve">Таза бәсеке нарығы. </w:t>
      </w:r>
      <w:r w:rsidRPr="00561D95">
        <w:rPr>
          <w:rFonts w:ascii="KZ Times New Roman" w:hAnsi="KZ Times New Roman"/>
          <w:noProof/>
          <w:sz w:val="27"/>
          <w:szCs w:val="27"/>
          <w:lang w:val="kk-KZ"/>
        </w:rPr>
        <w:t>Бұл нарық түрінің ерекшелігі -- бір тауардың сатушылары мен сатыпалушыларының көпшілігі</w:t>
      </w:r>
      <w:r w:rsidRPr="00561D95">
        <w:rPr>
          <w:rFonts w:ascii="KZ Times New Roman" w:hAnsi="KZ Times New Roman"/>
          <w:b/>
          <w:bCs/>
          <w:noProof/>
          <w:sz w:val="27"/>
          <w:szCs w:val="27"/>
          <w:lang w:val="kk-KZ"/>
        </w:rPr>
        <w:t xml:space="preserve">. </w:t>
      </w:r>
      <w:r w:rsidRPr="00561D95">
        <w:rPr>
          <w:rFonts w:ascii="KZ Times New Roman" w:hAnsi="KZ Times New Roman"/>
          <w:noProof/>
          <w:sz w:val="27"/>
          <w:szCs w:val="27"/>
          <w:lang w:val="kk-KZ"/>
        </w:rPr>
        <w:t xml:space="preserve">Мысалы, ет, металл, бидай және т.б. Ерекшклігі мынада, сатушы өз тауарына нарықты бағадан жоғары баға сұрай алмайды. Өйткені, сатыпалушылар оларға қажетті тауарды қандай да болмасын мөлшерде басқа сатушыдан еркін баға мен алады. Сонымен бірге сатушы нарықтық бағадан төмен баға сұрамайды. Өйткені, ол өз тауарын нарықтық бағамен сата алады. Бұл нарықтың түрінде сатушылар маркетингтің стратегиясын зерттеп дайндауға көп </w:t>
      </w:r>
    </w:p>
    <w:p w14:paraId="76ACE056"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уақыт жұмсамайды.</w:t>
      </w:r>
    </w:p>
    <w:p w14:paraId="61274072"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b/>
          <w:bCs/>
          <w:noProof/>
          <w:sz w:val="27"/>
          <w:szCs w:val="27"/>
          <w:lang w:val="kk-KZ"/>
        </w:rPr>
        <w:lastRenderedPageBreak/>
        <w:t xml:space="preserve">Монополистік бәсеке нарығы. </w:t>
      </w:r>
      <w:r w:rsidRPr="00561D95">
        <w:rPr>
          <w:rFonts w:ascii="KZ Times New Roman" w:hAnsi="KZ Times New Roman"/>
          <w:noProof/>
          <w:sz w:val="27"/>
          <w:szCs w:val="27"/>
          <w:lang w:val="kk-KZ"/>
        </w:rPr>
        <w:t>Бұл нарық түрінің ерекшелігі—бірыңғай бағамен емес бағаның кең диапозоныңда келісім жасайтын сатушылардың көпшілігі. Бұл диапозон сатушылардың сатыпалушыларға тауардың әр түрлі варианттарын ұсынуға мүмкіншілігімен түсіндіріледі. Тауарлар бір-бірінен сапасымен, қызметтері, сыртқы пішінің безендіру және тауарларға жалғаспалы көрсетілетін қызметтермен ерекшеленуі мүмкін. Сондықтан, сатыпалушылар ұсыныстың айырмашылығын көріп, тауар үшін әр түрлі ақша төлеуге дайын. Ерекшелену үшін сатушылар бағадан басқа әр түрлі ұсыныстар жасауға тырысады және тауарларға таңба атауларын иелену, жарнама,жеке сату әдістерін пайдаланады.</w:t>
      </w:r>
    </w:p>
    <w:p w14:paraId="39E04356"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b/>
          <w:bCs/>
          <w:noProof/>
          <w:sz w:val="27"/>
          <w:szCs w:val="27"/>
          <w:lang w:val="kk-KZ"/>
        </w:rPr>
        <w:t>Олигополистік нарық.</w:t>
      </w:r>
      <w:r w:rsidRPr="00561D95">
        <w:rPr>
          <w:rFonts w:ascii="KZ Times New Roman" w:hAnsi="KZ Times New Roman"/>
          <w:noProof/>
          <w:sz w:val="27"/>
          <w:szCs w:val="27"/>
          <w:lang w:val="kk-KZ"/>
        </w:rPr>
        <w:t xml:space="preserve"> Бұл нарық түрінің ерекшелігі – бағаны қалыптастыруға және нарыққа сезімтал сатушылардың аз санынан тұрады. Тауарлар бір-біріне ұқсас емес болуы мүмкін. Сатушылардың аз саны жаңа талапкерлердің бұл нарыққа өтуі қиынға түсетіндігімен түсіндіріледі. Өйткені, әрбір сатушы бәсекелестердің стратегиясы мен әрекетіне сезімтал. Олигополисшы бағаны түсіру нәтижесінде пайда алам деп сеңбейді және бағаны көтере алмайды. Өйткені, оның үлгісіне басқа сатушылар бас бұрмаған жағдайда ол бастапқы бағаға келуі немесе сатыпалушыларын жоғалтуы мүмкін.</w:t>
      </w:r>
    </w:p>
    <w:p w14:paraId="6B83FFA0"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b/>
          <w:bCs/>
          <w:noProof/>
          <w:sz w:val="27"/>
          <w:szCs w:val="27"/>
          <w:lang w:val="kk-KZ"/>
        </w:rPr>
        <w:t xml:space="preserve">Таза монополия нарығы. </w:t>
      </w:r>
      <w:r w:rsidRPr="00561D95">
        <w:rPr>
          <w:rFonts w:ascii="KZ Times New Roman" w:hAnsi="KZ Times New Roman"/>
          <w:noProof/>
          <w:sz w:val="27"/>
          <w:szCs w:val="27"/>
          <w:lang w:val="kk-KZ"/>
        </w:rPr>
        <w:t xml:space="preserve">Бұл нарықтың түрі жалғыз сатушымен сипатталады. Бұл сатушы мемлекет және ұйым бола алады. Мемлекеттік монополия бағалар саясаты көмегімен әр түрлі мақсаттарға жетуді көздей алады, егер тауар тұтынушылар үшін өте маңызды болса және олар ол тауарды толық бағамен ала алмаса, онда бағаны өзіндік құнынан төмен қоя алады және тұтынушылардың санын азайту үшін жоғары баға қоя алады. Сонымен бағалар саясатының мүмкіншіліктері мен мәселелері нарықтың түрлеріне байланысты өзгереді. Дәлелді бағалар саясаты негізінде нарықта орын алу, сәйкес жетістіктерге жету мүмкін. Бағалар саясаты икемді болуға тиісті, әрқашанда тиімділігі тексеріліп, керек жағдайда өзгертіліп отырылуы қажет. Қазіргі уақытта нарықты экономиканың баға саясатына әсер ететін төрт нарық түрлері белгілі. </w:t>
      </w:r>
    </w:p>
    <w:p w14:paraId="41F27E9B"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Баға саясаты тұтынушылардың мүмкіншіліктері мен көзқарастарының бағамен өзара тығыз байланысының негізінде құрылады. Бұл байланыс сұраныстың заңы және бағаның икемділігімен анықталады. Сұраныстың бағалық икемділігі тұтынушылардың баға өзгерістеріне сезімталдығымен анықталады және сұраныс көлемінің өзгеруі баға өзгеруіне қатнасы ретінде есептелінеді. </w:t>
      </w:r>
      <w:r w:rsidRPr="00561D95">
        <w:rPr>
          <w:rFonts w:ascii="KZ Times New Roman" w:hAnsi="KZ Times New Roman"/>
          <w:b/>
          <w:bCs/>
          <w:noProof/>
          <w:sz w:val="27"/>
          <w:szCs w:val="27"/>
          <w:lang w:val="kk-KZ"/>
        </w:rPr>
        <w:t>Икемді сұраныс</w:t>
      </w:r>
      <w:r w:rsidRPr="00561D95">
        <w:rPr>
          <w:rFonts w:ascii="KZ Times New Roman" w:hAnsi="KZ Times New Roman"/>
          <w:noProof/>
          <w:sz w:val="27"/>
          <w:szCs w:val="27"/>
          <w:lang w:val="kk-KZ"/>
        </w:rPr>
        <w:t xml:space="preserve"> бағалық икемділік бірден үлкен ( ИK&gt; 1) жағдайда орын алады, яғни бағадағышамалы өзгерістер сұраныстың көп өзгеруіне әкеледі. Бұл жағдайда жалпы табыс бағалар төмендегенде өседі және азаяды, егер бағалар жоғарласа. Икемді сұраныс келесі жағдайлар сақталғанда болуы мүмкін :</w:t>
      </w:r>
    </w:p>
    <w:p w14:paraId="0EEFE64A" w14:textId="77777777" w:rsidR="002E7249" w:rsidRPr="00561D95" w:rsidRDefault="002E7249" w:rsidP="00561D95">
      <w:pPr>
        <w:numPr>
          <w:ilvl w:val="1"/>
          <w:numId w:val="21"/>
        </w:numPr>
        <w:spacing w:before="100" w:beforeAutospacing="1" w:after="100" w:afterAutospacing="1"/>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өнімнің басқа түрлеріне қарағанда ұсыныстың озық өсуі, </w:t>
      </w:r>
    </w:p>
    <w:p w14:paraId="24626087" w14:textId="77777777" w:rsidR="002E7249" w:rsidRPr="00561D95" w:rsidRDefault="002E7249" w:rsidP="00561D95">
      <w:pPr>
        <w:numPr>
          <w:ilvl w:val="1"/>
          <w:numId w:val="21"/>
        </w:numPr>
        <w:spacing w:before="100" w:beforeAutospacing="1" w:after="100" w:afterAutospacing="1"/>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сұраныс пен ұсыныстың арасындағы алшактықты қысқарту. </w:t>
      </w:r>
    </w:p>
    <w:p w14:paraId="6D1DE4FF" w14:textId="77777777" w:rsidR="002E7249" w:rsidRPr="00561D95" w:rsidRDefault="002E7249" w:rsidP="00561D95">
      <w:pPr>
        <w:pStyle w:val="a3"/>
        <w:ind w:left="720" w:firstLine="567"/>
        <w:jc w:val="both"/>
        <w:rPr>
          <w:rFonts w:ascii="KZ Times New Roman" w:hAnsi="KZ Times New Roman"/>
          <w:noProof/>
          <w:sz w:val="27"/>
          <w:szCs w:val="27"/>
          <w:lang w:val="kk-KZ"/>
        </w:rPr>
      </w:pPr>
      <w:r w:rsidRPr="00561D95">
        <w:rPr>
          <w:rFonts w:ascii="KZ Times New Roman" w:hAnsi="KZ Times New Roman"/>
          <w:b/>
          <w:bCs/>
          <w:noProof/>
          <w:sz w:val="27"/>
          <w:szCs w:val="27"/>
          <w:lang w:val="kk-KZ"/>
        </w:rPr>
        <w:t xml:space="preserve">Икемсіз сұраныс </w:t>
      </w:r>
      <w:r w:rsidRPr="00561D95">
        <w:rPr>
          <w:rFonts w:ascii="KZ Times New Roman" w:hAnsi="KZ Times New Roman"/>
          <w:noProof/>
          <w:sz w:val="27"/>
          <w:szCs w:val="27"/>
          <w:lang w:val="kk-KZ"/>
        </w:rPr>
        <w:t xml:space="preserve">бағалық икемділік бірден кіші жағдайда </w:t>
      </w:r>
    </w:p>
    <w:p w14:paraId="2EE6EF31" w14:textId="77777777" w:rsidR="002E7249" w:rsidRPr="00561D95" w:rsidRDefault="002E7249" w:rsidP="00561D95">
      <w:pPr>
        <w:pStyle w:val="a3"/>
        <w:ind w:left="72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lastRenderedPageBreak/>
        <w:t>( ИК&lt; 1) орын алады, яғни бағаның өзгеруі сұраныс көлеміне сәл әсер етеді. Соңғы табыс бағалар өскен кезде жоғарлайды, төмендеген кезде азаяды. Икемсіз сұраныс келесі жағдайлар сақталғанда болуы мүмкін :</w:t>
      </w:r>
    </w:p>
    <w:p w14:paraId="6C72FBA5" w14:textId="77777777" w:rsidR="002E7249" w:rsidRPr="00561D95" w:rsidRDefault="002E7249" w:rsidP="00561D95">
      <w:pPr>
        <w:numPr>
          <w:ilvl w:val="1"/>
          <w:numId w:val="22"/>
        </w:numPr>
        <w:spacing w:before="100" w:beforeAutospacing="1" w:after="100" w:afterAutospacing="1"/>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тауардың жоқтылығы немесе оны алмастырушы тауардың жоқтылығы, </w:t>
      </w:r>
    </w:p>
    <w:p w14:paraId="122CE8C6" w14:textId="77777777" w:rsidR="002E7249" w:rsidRPr="00561D95" w:rsidRDefault="002E7249" w:rsidP="00561D95">
      <w:pPr>
        <w:numPr>
          <w:ilvl w:val="1"/>
          <w:numId w:val="22"/>
        </w:numPr>
        <w:spacing w:before="100" w:beforeAutospacing="1" w:after="100" w:afterAutospacing="1"/>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сатыпалушылар бағаның көтерілуін бірден байқамағандықтан, </w:t>
      </w:r>
    </w:p>
    <w:p w14:paraId="5FEAA2E8" w14:textId="77777777" w:rsidR="002E7249" w:rsidRPr="00561D95" w:rsidRDefault="002E7249" w:rsidP="00561D95">
      <w:pPr>
        <w:numPr>
          <w:ilvl w:val="1"/>
          <w:numId w:val="22"/>
        </w:numPr>
        <w:spacing w:before="100" w:beforeAutospacing="1" w:after="100" w:afterAutospacing="1"/>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сатыпалушылар бағаның өсуін тауар сапасының өсуіне немесе инфляцияның өсуіне және т.б. жағдайларға сәйкес деп ойлайды. </w:t>
      </w:r>
    </w:p>
    <w:p w14:paraId="47789A36"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Бірінші және екінші сұраныстың болуы келесі екі критерияларға негізделеді ; тауардың алмастырушыларына қол жетерлік және қажеттіліктердің маңыздылығы. Егер тұтынушылар ұқсас тауардың көптілігінен біреуін ғана аламын десе, онда сұраныс икемді және бағаның өзгеруіне тәуелді, ал сатыпалушы бір фирманың тауарын ерекшелеген жағдайда сұраныс икемсіз болып табылады және бағаның өзгеруі сұранысқа әсерін тигізбейді. Баға саясатын жүзеге асыру үшін, нақты шараларға сүйеніп, келесілерді анықтау керек </w:t>
      </w:r>
    </w:p>
    <w:p w14:paraId="78C0F416" w14:textId="77777777" w:rsidR="002E7249" w:rsidRPr="00561D95" w:rsidRDefault="002E7249" w:rsidP="00561D95">
      <w:pPr>
        <w:numPr>
          <w:ilvl w:val="0"/>
          <w:numId w:val="23"/>
        </w:numPr>
        <w:spacing w:before="100" w:beforeAutospacing="1" w:after="100" w:afterAutospacing="1"/>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масштабтарын, нарықтың сыйымдылығын, техникалық және саудалық сервиздің пішімдерін, </w:t>
      </w:r>
    </w:p>
    <w:p w14:paraId="1D60F478" w14:textId="77777777" w:rsidR="002E7249" w:rsidRPr="00561D95" w:rsidRDefault="002E7249" w:rsidP="00561D95">
      <w:pPr>
        <w:numPr>
          <w:ilvl w:val="0"/>
          <w:numId w:val="23"/>
        </w:numPr>
        <w:spacing w:before="100" w:beforeAutospacing="1" w:after="100" w:afterAutospacing="1"/>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тауардың барлық мерзімінде оны зерттеп дайындауға және өндіруіне кеткен шығындар қисығын, </w:t>
      </w:r>
    </w:p>
    <w:p w14:paraId="2B8F5877" w14:textId="77777777" w:rsidR="002E7249" w:rsidRPr="00561D95" w:rsidRDefault="002E7249" w:rsidP="00561D95">
      <w:pPr>
        <w:numPr>
          <w:ilvl w:val="0"/>
          <w:numId w:val="23"/>
        </w:numPr>
        <w:spacing w:before="100" w:beforeAutospacing="1" w:after="100" w:afterAutospacing="1"/>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болжам бойынша бағаның болашақтағы динамикасы, </w:t>
      </w:r>
    </w:p>
    <w:p w14:paraId="3541A1E7" w14:textId="77777777" w:rsidR="002E7249" w:rsidRPr="00561D95" w:rsidRDefault="002E7249" w:rsidP="00561D95">
      <w:pPr>
        <w:numPr>
          <w:ilvl w:val="0"/>
          <w:numId w:val="23"/>
        </w:numPr>
        <w:spacing w:before="100" w:beforeAutospacing="1" w:after="100" w:afterAutospacing="1"/>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техникалық прогресстің даму қарқының, басқа фирмалар жағынан бәсекелестіктің деңгейін. </w:t>
      </w:r>
    </w:p>
    <w:p w14:paraId="31ECD823" w14:textId="77777777" w:rsidR="002E7249" w:rsidRPr="00561D95" w:rsidRDefault="002E7249" w:rsidP="00561D95">
      <w:pPr>
        <w:numPr>
          <w:ilvl w:val="0"/>
          <w:numId w:val="24"/>
        </w:numPr>
        <w:spacing w:before="100" w:beforeAutospacing="1" w:after="100" w:afterAutospacing="1"/>
        <w:ind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 xml:space="preserve">Сұраныс пен ұсыныстың тепе-тендігінің шарттары. </w:t>
      </w:r>
    </w:p>
    <w:p w14:paraId="662C798D"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b/>
          <w:bCs/>
          <w:noProof/>
          <w:sz w:val="27"/>
          <w:szCs w:val="27"/>
          <w:lang w:val="kk-KZ"/>
        </w:rPr>
        <w:t>Сұраныс</w:t>
      </w:r>
      <w:r w:rsidRPr="00561D95">
        <w:rPr>
          <w:rFonts w:ascii="KZ Times New Roman" w:hAnsi="KZ Times New Roman"/>
          <w:noProof/>
          <w:sz w:val="27"/>
          <w:szCs w:val="27"/>
          <w:lang w:val="kk-KZ"/>
        </w:rPr>
        <w:t xml:space="preserve"> -- өнімнің қоғамдық қажет құрамы мен көлемін көрсетеді.</w:t>
      </w:r>
    </w:p>
    <w:p w14:paraId="533FF0F6" w14:textId="77777777" w:rsidR="002E7249" w:rsidRPr="00561D95" w:rsidRDefault="002E7249" w:rsidP="00561D95">
      <w:pPr>
        <w:pStyle w:val="a3"/>
        <w:ind w:left="1440" w:firstLine="567"/>
        <w:jc w:val="both"/>
        <w:rPr>
          <w:rFonts w:ascii="KZ Times New Roman" w:hAnsi="KZ Times New Roman"/>
          <w:noProof/>
          <w:sz w:val="27"/>
          <w:szCs w:val="27"/>
          <w:lang w:val="kk-KZ"/>
        </w:rPr>
      </w:pPr>
      <w:r w:rsidRPr="00561D95">
        <w:rPr>
          <w:rFonts w:ascii="KZ Times New Roman" w:hAnsi="KZ Times New Roman"/>
          <w:b/>
          <w:bCs/>
          <w:noProof/>
          <w:sz w:val="27"/>
          <w:szCs w:val="27"/>
          <w:lang w:val="kk-KZ"/>
        </w:rPr>
        <w:t xml:space="preserve">Ұсыныс – </w:t>
      </w:r>
      <w:r w:rsidRPr="00561D95">
        <w:rPr>
          <w:rFonts w:ascii="KZ Times New Roman" w:hAnsi="KZ Times New Roman"/>
          <w:noProof/>
          <w:sz w:val="27"/>
          <w:szCs w:val="27"/>
          <w:lang w:val="kk-KZ"/>
        </w:rPr>
        <w:t>түпкілікті сатуға түсетін өнімнің жиынтығы болып табылады.</w:t>
      </w:r>
    </w:p>
    <w:p w14:paraId="570BE5EE" w14:textId="77777777" w:rsidR="002E7249" w:rsidRPr="00561D95" w:rsidRDefault="002E7249" w:rsidP="00561D95">
      <w:pPr>
        <w:pStyle w:val="a3"/>
        <w:ind w:left="1440"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Айырбас сферасындағы сұраныс пен ұсыныстың өзара қатнасы және өзара байланысы, олардың тепе-тендікке тырысуы, тауарлы өндірістін маңызды экономикалық заңдылығын, сұраныс пен ұсыныс заның көрсетеді. Бұл заң ұсыныс пен сұраныс арасындағы сәйкестік бұзылған жағдайда көрінеді. Тауардың нарықтық бағасы және тұтынушылардың сұранысың анықтайтын көлемі арасында белгілі ара- қатынас болады. Бұл қатнас график және сұраныс қисығы арқылы көрсетіледі.</w:t>
      </w:r>
    </w:p>
    <w:p w14:paraId="7E80D01F" w14:textId="77777777" w:rsidR="002E7249" w:rsidRPr="00561D95" w:rsidRDefault="002E7249" w:rsidP="00561D95">
      <w:pPr>
        <w:numPr>
          <w:ilvl w:val="0"/>
          <w:numId w:val="25"/>
        </w:numPr>
        <w:spacing w:before="100" w:beforeAutospacing="1" w:after="100" w:afterAutospacing="1"/>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Кез келген баға өзінің белгілі мөлшерде элементтерді қосады. Осы элементтердің құрамы бағаның түрлеріне қарай өзгере алады. </w:t>
      </w:r>
    </w:p>
    <w:p w14:paraId="2EBD2E59" w14:textId="77777777" w:rsidR="002E7249" w:rsidRPr="00561D95" w:rsidRDefault="002E7249" w:rsidP="00561D95">
      <w:pPr>
        <w:pStyle w:val="a3"/>
        <w:ind w:left="1440"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lastRenderedPageBreak/>
        <w:t>Бағаның құрамы және қырылымын</w:t>
      </w:r>
    </w:p>
    <w:p w14:paraId="2AA7D431" w14:textId="77777777" w:rsidR="002E7249" w:rsidRPr="00561D95" w:rsidRDefault="002E7249" w:rsidP="00561D95">
      <w:pPr>
        <w:pStyle w:val="a3"/>
        <w:ind w:left="2880" w:firstLine="567"/>
        <w:jc w:val="both"/>
        <w:rPr>
          <w:rFonts w:ascii="KZ Times New Roman" w:hAnsi="KZ Times New Roman"/>
          <w:b/>
          <w:bCs/>
          <w:noProof/>
          <w:sz w:val="27"/>
          <w:szCs w:val="27"/>
          <w:lang w:val="kk-KZ"/>
        </w:rPr>
      </w:pPr>
      <w:r w:rsidRPr="00561D95">
        <w:rPr>
          <w:rFonts w:ascii="KZ Times New Roman" w:hAnsi="KZ Times New Roman"/>
          <w:b/>
          <w:bCs/>
          <w:noProof/>
          <w:sz w:val="27"/>
          <w:szCs w:val="27"/>
          <w:lang w:val="kk-KZ"/>
        </w:rPr>
        <w:t>қарастырайық</w:t>
      </w:r>
    </w:p>
    <w:tbl>
      <w:tblPr>
        <w:tblW w:w="9210" w:type="dxa"/>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3329"/>
        <w:gridCol w:w="1044"/>
        <w:gridCol w:w="1227"/>
        <w:gridCol w:w="953"/>
        <w:gridCol w:w="1136"/>
        <w:gridCol w:w="1521"/>
      </w:tblGrid>
      <w:tr w:rsidR="002E7249" w:rsidRPr="00561D95" w14:paraId="05FFE9CD" w14:textId="77777777" w:rsidTr="00EA20CB">
        <w:trPr>
          <w:trHeight w:val="825"/>
          <w:tblCellSpacing w:w="7" w:type="dxa"/>
        </w:trPr>
        <w:tc>
          <w:tcPr>
            <w:tcW w:w="1850" w:type="pct"/>
            <w:tcBorders>
              <w:top w:val="outset" w:sz="6" w:space="0" w:color="auto"/>
              <w:left w:val="outset" w:sz="6" w:space="0" w:color="auto"/>
              <w:bottom w:val="outset" w:sz="6" w:space="0" w:color="auto"/>
              <w:right w:val="outset" w:sz="6" w:space="0" w:color="auto"/>
            </w:tcBorders>
          </w:tcPr>
          <w:p w14:paraId="038416B3" w14:textId="77777777" w:rsidR="002E7249" w:rsidRPr="00561D95" w:rsidRDefault="002E7249" w:rsidP="00561D95">
            <w:pPr>
              <w:pStyle w:val="a3"/>
              <w:ind w:firstLine="567"/>
              <w:jc w:val="both"/>
              <w:rPr>
                <w:noProof/>
                <w:lang w:val="kk-KZ"/>
              </w:rPr>
            </w:pPr>
            <w:r w:rsidRPr="00561D95">
              <w:rPr>
                <w:rFonts w:ascii="KZ Times New Roman" w:hAnsi="KZ Times New Roman"/>
                <w:noProof/>
                <w:sz w:val="27"/>
                <w:szCs w:val="27"/>
                <w:lang w:val="kk-KZ"/>
              </w:rPr>
              <w:t>Өнімнің өзіндік құны</w:t>
            </w:r>
          </w:p>
        </w:tc>
        <w:tc>
          <w:tcPr>
            <w:tcW w:w="3150" w:type="pct"/>
            <w:gridSpan w:val="5"/>
            <w:tcBorders>
              <w:top w:val="outset" w:sz="6" w:space="0" w:color="auto"/>
              <w:left w:val="outset" w:sz="6" w:space="0" w:color="auto"/>
              <w:bottom w:val="outset" w:sz="6" w:space="0" w:color="auto"/>
              <w:right w:val="outset" w:sz="6" w:space="0" w:color="auto"/>
            </w:tcBorders>
          </w:tcPr>
          <w:p w14:paraId="7D677BA8"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Пайда</w:t>
            </w:r>
          </w:p>
        </w:tc>
      </w:tr>
      <w:tr w:rsidR="002E7249" w:rsidRPr="00561D95" w14:paraId="02A41D7A" w14:textId="77777777" w:rsidTr="00EA20CB">
        <w:trPr>
          <w:trHeight w:val="735"/>
          <w:tblCellSpacing w:w="7" w:type="dxa"/>
        </w:trPr>
        <w:tc>
          <w:tcPr>
            <w:tcW w:w="2450" w:type="pct"/>
            <w:gridSpan w:val="2"/>
            <w:tcBorders>
              <w:top w:val="outset" w:sz="6" w:space="0" w:color="auto"/>
              <w:left w:val="outset" w:sz="6" w:space="0" w:color="auto"/>
              <w:bottom w:val="outset" w:sz="6" w:space="0" w:color="auto"/>
              <w:right w:val="outset" w:sz="6" w:space="0" w:color="auto"/>
            </w:tcBorders>
          </w:tcPr>
          <w:p w14:paraId="45B90410" w14:textId="77777777" w:rsidR="002E7249" w:rsidRPr="00561D95" w:rsidRDefault="002E7249" w:rsidP="00561D95">
            <w:pPr>
              <w:pStyle w:val="a3"/>
              <w:ind w:firstLine="567"/>
              <w:jc w:val="both"/>
              <w:rPr>
                <w:noProof/>
                <w:lang w:val="kk-KZ"/>
              </w:rPr>
            </w:pPr>
            <w:r w:rsidRPr="00561D95">
              <w:rPr>
                <w:rFonts w:ascii="KZ Times New Roman" w:hAnsi="KZ Times New Roman"/>
                <w:noProof/>
                <w:sz w:val="27"/>
                <w:szCs w:val="27"/>
                <w:lang w:val="kk-KZ"/>
              </w:rPr>
              <w:t>Көтерме сауда бағасы</w:t>
            </w:r>
          </w:p>
        </w:tc>
        <w:tc>
          <w:tcPr>
            <w:tcW w:w="2550" w:type="pct"/>
            <w:gridSpan w:val="4"/>
            <w:tcBorders>
              <w:top w:val="outset" w:sz="6" w:space="0" w:color="auto"/>
              <w:left w:val="outset" w:sz="6" w:space="0" w:color="auto"/>
              <w:bottom w:val="outset" w:sz="6" w:space="0" w:color="auto"/>
              <w:right w:val="outset" w:sz="6" w:space="0" w:color="auto"/>
            </w:tcBorders>
          </w:tcPr>
          <w:p w14:paraId="65DDA231" w14:textId="77777777" w:rsidR="002E7249" w:rsidRPr="00561D95" w:rsidRDefault="002E7249" w:rsidP="00561D95">
            <w:pPr>
              <w:pStyle w:val="a3"/>
              <w:ind w:firstLine="567"/>
              <w:jc w:val="both"/>
              <w:rPr>
                <w:noProof/>
                <w:lang w:val="kk-KZ"/>
              </w:rPr>
            </w:pPr>
            <w:r w:rsidRPr="00561D95">
              <w:rPr>
                <w:rFonts w:ascii="KZ Times New Roman" w:hAnsi="KZ Times New Roman"/>
                <w:noProof/>
                <w:sz w:val="27"/>
                <w:szCs w:val="27"/>
                <w:lang w:val="kk-KZ"/>
              </w:rPr>
              <w:t>Акциз</w:t>
            </w:r>
          </w:p>
        </w:tc>
      </w:tr>
      <w:tr w:rsidR="002E7249" w:rsidRPr="00561D95" w14:paraId="65983D10" w14:textId="77777777" w:rsidTr="00EA20CB">
        <w:trPr>
          <w:trHeight w:val="840"/>
          <w:tblCellSpacing w:w="7" w:type="dxa"/>
        </w:trPr>
        <w:tc>
          <w:tcPr>
            <w:tcW w:w="3150" w:type="pct"/>
            <w:gridSpan w:val="3"/>
            <w:tcBorders>
              <w:top w:val="outset" w:sz="6" w:space="0" w:color="auto"/>
              <w:left w:val="outset" w:sz="6" w:space="0" w:color="auto"/>
              <w:bottom w:val="outset" w:sz="6" w:space="0" w:color="auto"/>
              <w:right w:val="outset" w:sz="6" w:space="0" w:color="auto"/>
            </w:tcBorders>
          </w:tcPr>
          <w:p w14:paraId="6D0B8578" w14:textId="77777777" w:rsidR="002E7249" w:rsidRPr="00561D95" w:rsidRDefault="002E7249" w:rsidP="00561D95">
            <w:pPr>
              <w:pStyle w:val="a3"/>
              <w:ind w:firstLine="567"/>
              <w:jc w:val="both"/>
              <w:rPr>
                <w:noProof/>
                <w:lang w:val="kk-KZ"/>
              </w:rPr>
            </w:pPr>
            <w:r w:rsidRPr="00561D95">
              <w:rPr>
                <w:rFonts w:ascii="KZ Times New Roman" w:hAnsi="KZ Times New Roman"/>
                <w:noProof/>
                <w:sz w:val="27"/>
                <w:szCs w:val="27"/>
                <w:lang w:val="kk-KZ"/>
              </w:rPr>
              <w:t>Кәсіпорынның босату бағасы</w:t>
            </w:r>
          </w:p>
        </w:tc>
        <w:tc>
          <w:tcPr>
            <w:tcW w:w="1850" w:type="pct"/>
            <w:gridSpan w:val="3"/>
            <w:tcBorders>
              <w:top w:val="outset" w:sz="6" w:space="0" w:color="auto"/>
              <w:left w:val="outset" w:sz="6" w:space="0" w:color="auto"/>
              <w:bottom w:val="outset" w:sz="6" w:space="0" w:color="auto"/>
              <w:right w:val="outset" w:sz="6" w:space="0" w:color="auto"/>
            </w:tcBorders>
          </w:tcPr>
          <w:p w14:paraId="6E0C369E" w14:textId="77777777" w:rsidR="002E7249" w:rsidRPr="00561D95" w:rsidRDefault="002E7249" w:rsidP="00561D95">
            <w:pPr>
              <w:pStyle w:val="a3"/>
              <w:ind w:firstLine="567"/>
              <w:jc w:val="both"/>
              <w:rPr>
                <w:noProof/>
                <w:lang w:val="kk-KZ"/>
              </w:rPr>
            </w:pPr>
            <w:r w:rsidRPr="00561D95">
              <w:rPr>
                <w:rFonts w:ascii="KZ Times New Roman" w:hAnsi="KZ Times New Roman"/>
                <w:noProof/>
                <w:sz w:val="27"/>
                <w:szCs w:val="27"/>
                <w:lang w:val="kk-KZ"/>
              </w:rPr>
              <w:t>ҚСС</w:t>
            </w:r>
          </w:p>
        </w:tc>
      </w:tr>
      <w:tr w:rsidR="002E7249" w:rsidRPr="00561D95" w14:paraId="05BE180C" w14:textId="77777777" w:rsidTr="00EA20CB">
        <w:trPr>
          <w:trHeight w:val="795"/>
          <w:tblCellSpacing w:w="7" w:type="dxa"/>
        </w:trPr>
        <w:tc>
          <w:tcPr>
            <w:tcW w:w="3700" w:type="pct"/>
            <w:gridSpan w:val="4"/>
            <w:tcBorders>
              <w:top w:val="outset" w:sz="6" w:space="0" w:color="auto"/>
              <w:left w:val="outset" w:sz="6" w:space="0" w:color="auto"/>
              <w:bottom w:val="outset" w:sz="6" w:space="0" w:color="auto"/>
              <w:right w:val="outset" w:sz="6" w:space="0" w:color="auto"/>
            </w:tcBorders>
          </w:tcPr>
          <w:p w14:paraId="1C6B7DC9" w14:textId="77777777" w:rsidR="002E7249" w:rsidRPr="00561D95" w:rsidRDefault="002E7249" w:rsidP="00561D95">
            <w:pPr>
              <w:pStyle w:val="a3"/>
              <w:ind w:firstLine="567"/>
              <w:jc w:val="both"/>
              <w:rPr>
                <w:noProof/>
                <w:lang w:val="kk-KZ"/>
              </w:rPr>
            </w:pPr>
            <w:r w:rsidRPr="00561D95">
              <w:rPr>
                <w:rFonts w:ascii="KZ Times New Roman" w:hAnsi="KZ Times New Roman"/>
                <w:noProof/>
                <w:sz w:val="27"/>
                <w:szCs w:val="27"/>
                <w:lang w:val="kk-KZ"/>
              </w:rPr>
              <w:t>Кәсіпорынның босату бағасы ҚСС-мен немесе көтерме сауда делдалдардың сатып алу бағасымен</w:t>
            </w:r>
          </w:p>
        </w:tc>
        <w:tc>
          <w:tcPr>
            <w:tcW w:w="1300" w:type="pct"/>
            <w:gridSpan w:val="2"/>
            <w:tcBorders>
              <w:top w:val="outset" w:sz="6" w:space="0" w:color="auto"/>
              <w:left w:val="outset" w:sz="6" w:space="0" w:color="auto"/>
              <w:bottom w:val="outset" w:sz="6" w:space="0" w:color="auto"/>
              <w:right w:val="outset" w:sz="6" w:space="0" w:color="auto"/>
            </w:tcBorders>
          </w:tcPr>
          <w:p w14:paraId="62C53BDE"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өткізу үстеме</w:t>
            </w:r>
          </w:p>
          <w:p w14:paraId="4396A829" w14:textId="77777777" w:rsidR="002E7249" w:rsidRPr="00561D95" w:rsidRDefault="002E7249" w:rsidP="00561D95">
            <w:pPr>
              <w:pStyle w:val="a3"/>
              <w:ind w:firstLine="567"/>
              <w:jc w:val="both"/>
              <w:rPr>
                <w:noProof/>
                <w:lang w:val="kk-KZ"/>
              </w:rPr>
            </w:pPr>
            <w:r w:rsidRPr="00561D95">
              <w:rPr>
                <w:rFonts w:ascii="KZ Times New Roman" w:hAnsi="KZ Times New Roman"/>
                <w:noProof/>
                <w:sz w:val="27"/>
                <w:szCs w:val="27"/>
                <w:lang w:val="kk-KZ"/>
              </w:rPr>
              <w:t>сі</w:t>
            </w:r>
          </w:p>
        </w:tc>
      </w:tr>
      <w:tr w:rsidR="002E7249" w:rsidRPr="00561D95" w14:paraId="15CFC86C" w14:textId="77777777" w:rsidTr="00EA20CB">
        <w:trPr>
          <w:trHeight w:val="795"/>
          <w:tblCellSpacing w:w="7" w:type="dxa"/>
        </w:trPr>
        <w:tc>
          <w:tcPr>
            <w:tcW w:w="4350" w:type="pct"/>
            <w:gridSpan w:val="5"/>
            <w:tcBorders>
              <w:top w:val="outset" w:sz="6" w:space="0" w:color="auto"/>
              <w:left w:val="outset" w:sz="6" w:space="0" w:color="auto"/>
              <w:bottom w:val="outset" w:sz="6" w:space="0" w:color="auto"/>
              <w:right w:val="outset" w:sz="6" w:space="0" w:color="auto"/>
            </w:tcBorders>
          </w:tcPr>
          <w:p w14:paraId="68AD2E18"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Көтерме сауда делдалдардың сату бағасы немесе </w:t>
            </w:r>
          </w:p>
          <w:p w14:paraId="56CE2F3A" w14:textId="77777777" w:rsidR="002E7249" w:rsidRPr="00561D95" w:rsidRDefault="002E7249" w:rsidP="00561D95">
            <w:pPr>
              <w:pStyle w:val="a3"/>
              <w:ind w:firstLine="567"/>
              <w:jc w:val="both"/>
              <w:rPr>
                <w:noProof/>
                <w:lang w:val="kk-KZ"/>
              </w:rPr>
            </w:pPr>
            <w:r w:rsidRPr="00561D95">
              <w:rPr>
                <w:rFonts w:ascii="KZ Times New Roman" w:hAnsi="KZ Times New Roman"/>
                <w:noProof/>
                <w:sz w:val="27"/>
                <w:szCs w:val="27"/>
                <w:lang w:val="kk-KZ"/>
              </w:rPr>
              <w:t>кәсіпорынның саудадағы сатып алу бағасы.</w:t>
            </w:r>
          </w:p>
        </w:tc>
        <w:tc>
          <w:tcPr>
            <w:tcW w:w="650" w:type="pct"/>
            <w:tcBorders>
              <w:top w:val="outset" w:sz="6" w:space="0" w:color="auto"/>
              <w:left w:val="outset" w:sz="6" w:space="0" w:color="auto"/>
              <w:bottom w:val="outset" w:sz="6" w:space="0" w:color="auto"/>
              <w:right w:val="outset" w:sz="6" w:space="0" w:color="auto"/>
            </w:tcBorders>
          </w:tcPr>
          <w:p w14:paraId="3EF69C1D" w14:textId="77777777" w:rsidR="002E7249" w:rsidRPr="00561D95" w:rsidRDefault="002E7249" w:rsidP="00561D95">
            <w:pPr>
              <w:pStyle w:val="a3"/>
              <w:ind w:firstLine="567"/>
              <w:jc w:val="both"/>
              <w:rPr>
                <w:noProof/>
                <w:lang w:val="kk-KZ"/>
              </w:rPr>
            </w:pPr>
            <w:r w:rsidRPr="00561D95">
              <w:rPr>
                <w:rFonts w:ascii="KZ Times New Roman" w:hAnsi="KZ Times New Roman"/>
                <w:noProof/>
                <w:sz w:val="27"/>
                <w:szCs w:val="27"/>
                <w:lang w:val="kk-KZ"/>
              </w:rPr>
              <w:t>Сауда үстемесі</w:t>
            </w:r>
          </w:p>
        </w:tc>
      </w:tr>
      <w:tr w:rsidR="002E7249" w:rsidRPr="00561D95" w14:paraId="003FD44A" w14:textId="77777777" w:rsidTr="00EA20CB">
        <w:trPr>
          <w:trHeight w:val="735"/>
          <w:tblCellSpacing w:w="7" w:type="dxa"/>
        </w:trPr>
        <w:tc>
          <w:tcPr>
            <w:tcW w:w="0" w:type="auto"/>
            <w:gridSpan w:val="6"/>
            <w:tcBorders>
              <w:top w:val="outset" w:sz="6" w:space="0" w:color="auto"/>
              <w:left w:val="outset" w:sz="6" w:space="0" w:color="auto"/>
              <w:bottom w:val="outset" w:sz="6" w:space="0" w:color="auto"/>
              <w:right w:val="outset" w:sz="6" w:space="0" w:color="auto"/>
            </w:tcBorders>
          </w:tcPr>
          <w:p w14:paraId="5F48A070" w14:textId="77777777" w:rsidR="002E7249" w:rsidRPr="00561D95" w:rsidRDefault="002E7249" w:rsidP="00561D95">
            <w:pPr>
              <w:pStyle w:val="a3"/>
              <w:ind w:firstLine="567"/>
              <w:jc w:val="both"/>
              <w:rPr>
                <w:noProof/>
                <w:lang w:val="kk-KZ"/>
              </w:rPr>
            </w:pPr>
            <w:r w:rsidRPr="00561D95">
              <w:rPr>
                <w:rFonts w:ascii="KZ Times New Roman" w:hAnsi="KZ Times New Roman"/>
                <w:noProof/>
                <w:sz w:val="27"/>
                <w:szCs w:val="27"/>
                <w:lang w:val="kk-KZ"/>
              </w:rPr>
              <w:t xml:space="preserve">Бөлшек бағасы. </w:t>
            </w:r>
          </w:p>
        </w:tc>
      </w:tr>
    </w:tbl>
    <w:p w14:paraId="2BBFC811"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Егер тауар акциз салығы салынбаса , онда көтерме сауда бағасы босату бағасымен сәйкестеніп , бағаның құрылымы жеңілдетіледі. Өнеркәсіп өндіретін өнімнің бағасының құрылымын білсек, шығынның, пайданың және жанама салықтың бағаға қандай үлесін қосатындығын анықтауға болады. Осыған байланысты өзіндік құнның резерві (қоры) анықталады. Баға қалыптастыру стратегиясы жасалады және баға қалыптастыру әдісі сайланады. </w:t>
      </w:r>
    </w:p>
    <w:p w14:paraId="776AFBF5"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Баға— нарықтық экономикадағы өнімнің бәсекелесуге жарамдылығының негізгі көрсекіштерінің бірі. Бағаның әрбір элементі нақтылы және оның құрылымы дұрыс болуы өте маңызды. Егер, бағаның құрамындағы меншікті салмақты пайда мен салық құраса, онда кәсіпорын тауар бағасын біртіндеп төмендетуге , бәсекелестерді ығыстыруға мүмкіндігі бар.</w:t>
      </w:r>
    </w:p>
    <w:p w14:paraId="5E50CEAD" w14:textId="77777777" w:rsidR="002E7249" w:rsidRPr="00561D95" w:rsidRDefault="002E7249" w:rsidP="00561D95">
      <w:pPr>
        <w:pStyle w:val="a3"/>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Подакциздік тауарлардың түрлері:</w:t>
      </w:r>
    </w:p>
    <w:p w14:paraId="5D15B99C" w14:textId="77777777" w:rsidR="002E7249" w:rsidRPr="00561D95" w:rsidRDefault="002E7249" w:rsidP="00561D95">
      <w:pPr>
        <w:numPr>
          <w:ilvl w:val="0"/>
          <w:numId w:val="26"/>
        </w:numPr>
        <w:spacing w:before="100" w:beforeAutospacing="1" w:after="100" w:afterAutospacing="1"/>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этил спирті, шикізаттың барлық түрлері, </w:t>
      </w:r>
    </w:p>
    <w:p w14:paraId="257E6BB1" w14:textId="77777777" w:rsidR="002E7249" w:rsidRPr="00561D95" w:rsidRDefault="002E7249" w:rsidP="00561D95">
      <w:pPr>
        <w:numPr>
          <w:ilvl w:val="0"/>
          <w:numId w:val="26"/>
        </w:numPr>
        <w:spacing w:before="100" w:beforeAutospacing="1" w:after="100" w:afterAutospacing="1"/>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арақ- шарап, </w:t>
      </w:r>
    </w:p>
    <w:p w14:paraId="7DF62CDB" w14:textId="77777777" w:rsidR="002E7249" w:rsidRPr="00561D95" w:rsidRDefault="002E7249" w:rsidP="00561D95">
      <w:pPr>
        <w:numPr>
          <w:ilvl w:val="0"/>
          <w:numId w:val="26"/>
        </w:numPr>
        <w:spacing w:before="100" w:beforeAutospacing="1" w:after="100" w:afterAutospacing="1"/>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темекі өнімдері, </w:t>
      </w:r>
    </w:p>
    <w:p w14:paraId="6823B94E" w14:textId="77777777" w:rsidR="002E7249" w:rsidRPr="00561D95" w:rsidRDefault="002E7249" w:rsidP="00561D95">
      <w:pPr>
        <w:numPr>
          <w:ilvl w:val="0"/>
          <w:numId w:val="26"/>
        </w:numPr>
        <w:spacing w:before="100" w:beforeAutospacing="1" w:after="100" w:afterAutospacing="1"/>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ювелирлік заттар, </w:t>
      </w:r>
    </w:p>
    <w:p w14:paraId="3D88C6F8" w14:textId="77777777" w:rsidR="002E7249" w:rsidRPr="00561D95" w:rsidRDefault="002E7249" w:rsidP="00561D95">
      <w:pPr>
        <w:numPr>
          <w:ilvl w:val="0"/>
          <w:numId w:val="26"/>
        </w:numPr>
        <w:spacing w:before="100" w:beforeAutospacing="1" w:after="100" w:afterAutospacing="1"/>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мұнай , жанармай, </w:t>
      </w:r>
    </w:p>
    <w:p w14:paraId="4345E592" w14:textId="77777777" w:rsidR="002E7249" w:rsidRPr="00561D95" w:rsidRDefault="002E7249" w:rsidP="00561D95">
      <w:pPr>
        <w:numPr>
          <w:ilvl w:val="0"/>
          <w:numId w:val="26"/>
        </w:numPr>
        <w:spacing w:before="100" w:beforeAutospacing="1" w:after="100" w:afterAutospacing="1"/>
        <w:ind w:firstLine="567"/>
        <w:jc w:val="both"/>
        <w:rPr>
          <w:rFonts w:ascii="KZ Times New Roman" w:hAnsi="KZ Times New Roman"/>
          <w:noProof/>
          <w:sz w:val="27"/>
          <w:szCs w:val="27"/>
          <w:lang w:val="kk-KZ"/>
        </w:rPr>
      </w:pPr>
      <w:r w:rsidRPr="00561D95">
        <w:rPr>
          <w:rFonts w:ascii="KZ Times New Roman" w:hAnsi="KZ Times New Roman"/>
          <w:noProof/>
          <w:sz w:val="27"/>
          <w:szCs w:val="27"/>
          <w:lang w:val="kk-KZ"/>
        </w:rPr>
        <w:t xml:space="preserve">жеңіл автокөлік. </w:t>
      </w:r>
    </w:p>
    <w:p w14:paraId="6B84E4D5" w14:textId="77777777" w:rsidR="002E7249" w:rsidRPr="00561D95" w:rsidRDefault="002E7249" w:rsidP="00561D95">
      <w:pPr>
        <w:pStyle w:val="a3"/>
        <w:ind w:firstLine="567"/>
        <w:jc w:val="both"/>
        <w:rPr>
          <w:rFonts w:ascii="KZ Times New Roman" w:hAnsi="KZ Times New Roman"/>
          <w:noProof/>
          <w:sz w:val="27"/>
          <w:szCs w:val="27"/>
          <w:lang w:val="kk-KZ"/>
        </w:rPr>
      </w:pPr>
    </w:p>
    <w:p w14:paraId="644BB491" w14:textId="77777777" w:rsidR="00E37AC5" w:rsidRPr="00561D95" w:rsidRDefault="00E37AC5" w:rsidP="00561D95">
      <w:pPr>
        <w:ind w:firstLine="567"/>
        <w:jc w:val="both"/>
        <w:rPr>
          <w:noProof/>
          <w:lang w:val="kk-KZ"/>
        </w:rPr>
      </w:pPr>
    </w:p>
    <w:sectPr w:rsidR="00E37AC5" w:rsidRPr="00561D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D1954"/>
    <w:multiLevelType w:val="multilevel"/>
    <w:tmpl w:val="DA86CA4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405CE9"/>
    <w:multiLevelType w:val="multilevel"/>
    <w:tmpl w:val="655AB7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7265B4"/>
    <w:multiLevelType w:val="multilevel"/>
    <w:tmpl w:val="D9726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62540A"/>
    <w:multiLevelType w:val="multilevel"/>
    <w:tmpl w:val="7D025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486723"/>
    <w:multiLevelType w:val="multilevel"/>
    <w:tmpl w:val="ECBEB8F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AE26282"/>
    <w:multiLevelType w:val="multilevel"/>
    <w:tmpl w:val="DF125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626EC1"/>
    <w:multiLevelType w:val="multilevel"/>
    <w:tmpl w:val="7C72B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C913DE"/>
    <w:multiLevelType w:val="multilevel"/>
    <w:tmpl w:val="A4248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1861365"/>
    <w:multiLevelType w:val="multilevel"/>
    <w:tmpl w:val="575263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2DA147C"/>
    <w:multiLevelType w:val="multilevel"/>
    <w:tmpl w:val="3B604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4F1EAD"/>
    <w:multiLevelType w:val="multilevel"/>
    <w:tmpl w:val="1A186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0C6398B"/>
    <w:multiLevelType w:val="multilevel"/>
    <w:tmpl w:val="B10242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11D461E"/>
    <w:multiLevelType w:val="multilevel"/>
    <w:tmpl w:val="6FFE0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3671AC3"/>
    <w:multiLevelType w:val="multilevel"/>
    <w:tmpl w:val="B3C65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917112"/>
    <w:multiLevelType w:val="multilevel"/>
    <w:tmpl w:val="08F60E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DB721C2"/>
    <w:multiLevelType w:val="multilevel"/>
    <w:tmpl w:val="6D141B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F897A44"/>
    <w:multiLevelType w:val="multilevel"/>
    <w:tmpl w:val="C84A61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FF1263A"/>
    <w:multiLevelType w:val="multilevel"/>
    <w:tmpl w:val="56905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72201D9"/>
    <w:multiLevelType w:val="multilevel"/>
    <w:tmpl w:val="0890DC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E23308B"/>
    <w:multiLevelType w:val="multilevel"/>
    <w:tmpl w:val="0C1E5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541C7B"/>
    <w:multiLevelType w:val="multilevel"/>
    <w:tmpl w:val="B36473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DBC150B"/>
    <w:multiLevelType w:val="multilevel"/>
    <w:tmpl w:val="17F2EC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1995118"/>
    <w:multiLevelType w:val="multilevel"/>
    <w:tmpl w:val="8A7AE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847C60"/>
    <w:multiLevelType w:val="multilevel"/>
    <w:tmpl w:val="9DA072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5FE6D2C"/>
    <w:multiLevelType w:val="multilevel"/>
    <w:tmpl w:val="15A80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771ACA"/>
    <w:multiLevelType w:val="multilevel"/>
    <w:tmpl w:val="F0DE2E1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9"/>
  </w:num>
  <w:num w:numId="3">
    <w:abstractNumId w:val="18"/>
  </w:num>
  <w:num w:numId="4">
    <w:abstractNumId w:val="19"/>
  </w:num>
  <w:num w:numId="5">
    <w:abstractNumId w:val="12"/>
  </w:num>
  <w:num w:numId="6">
    <w:abstractNumId w:val="24"/>
  </w:num>
  <w:num w:numId="7">
    <w:abstractNumId w:val="17"/>
  </w:num>
  <w:num w:numId="8">
    <w:abstractNumId w:val="11"/>
  </w:num>
  <w:num w:numId="9">
    <w:abstractNumId w:val="22"/>
  </w:num>
  <w:num w:numId="10">
    <w:abstractNumId w:val="25"/>
  </w:num>
  <w:num w:numId="11">
    <w:abstractNumId w:val="6"/>
  </w:num>
  <w:num w:numId="12">
    <w:abstractNumId w:val="13"/>
  </w:num>
  <w:num w:numId="13">
    <w:abstractNumId w:val="1"/>
  </w:num>
  <w:num w:numId="14">
    <w:abstractNumId w:val="5"/>
  </w:num>
  <w:num w:numId="15">
    <w:abstractNumId w:val="14"/>
  </w:num>
  <w:num w:numId="16">
    <w:abstractNumId w:val="21"/>
  </w:num>
  <w:num w:numId="17">
    <w:abstractNumId w:val="7"/>
  </w:num>
  <w:num w:numId="18">
    <w:abstractNumId w:val="4"/>
  </w:num>
  <w:num w:numId="19">
    <w:abstractNumId w:val="20"/>
  </w:num>
  <w:num w:numId="20">
    <w:abstractNumId w:val="8"/>
  </w:num>
  <w:num w:numId="21">
    <w:abstractNumId w:val="0"/>
  </w:num>
  <w:num w:numId="22">
    <w:abstractNumId w:val="23"/>
  </w:num>
  <w:num w:numId="23">
    <w:abstractNumId w:val="10"/>
  </w:num>
  <w:num w:numId="24">
    <w:abstractNumId w:val="15"/>
  </w:num>
  <w:num w:numId="25">
    <w:abstractNumId w:val="16"/>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7249"/>
    <w:rsid w:val="002E7249"/>
    <w:rsid w:val="00561D95"/>
    <w:rsid w:val="00E37A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B2BF0"/>
  <w15:chartTrackingRefBased/>
  <w15:docId w15:val="{F5EB0BD9-7E26-4481-92B8-BBDCCA0CC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E724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2E724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2701</Words>
  <Characters>15398</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Saltanat Suieubaeva</cp:lastModifiedBy>
  <cp:revision>2</cp:revision>
  <dcterms:created xsi:type="dcterms:W3CDTF">2021-10-02T02:16:00Z</dcterms:created>
  <dcterms:modified xsi:type="dcterms:W3CDTF">2021-10-02T02:26:00Z</dcterms:modified>
</cp:coreProperties>
</file>